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20" w:rsidRDefault="00E563ED"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4848225</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E563ED" w:rsidRDefault="000F5D4D" w:rsidP="007D5041">
                            <w:pPr>
                              <w:jc w:val="center"/>
                              <w:rPr>
                                <w:rFonts w:asciiTheme="minorHAnsi" w:eastAsiaTheme="minorHAnsi" w:hAnsiTheme="minorHAnsi"/>
                                <w:b/>
                                <w:sz w:val="24"/>
                                <w:szCs w:val="24"/>
                              </w:rPr>
                            </w:pPr>
                            <w:r w:rsidRPr="00E563ED">
                              <w:rPr>
                                <w:rFonts w:asciiTheme="minorHAnsi" w:eastAsiaTheme="minorHAnsi" w:hAnsiTheme="minorHAnsi" w:hint="eastAsia"/>
                                <w:b/>
                                <w:sz w:val="24"/>
                                <w:szCs w:val="24"/>
                              </w:rPr>
                              <w:t>20</w:t>
                            </w:r>
                            <w:r w:rsidR="00E563ED">
                              <w:rPr>
                                <w:rFonts w:asciiTheme="minorHAnsi" w:eastAsiaTheme="minorHAnsi" w:hAnsiTheme="minorHAnsi" w:hint="eastAsia"/>
                                <w:b/>
                                <w:sz w:val="24"/>
                                <w:szCs w:val="24"/>
                              </w:rPr>
                              <w:t>21</w:t>
                            </w:r>
                            <w:r w:rsidR="00026088" w:rsidRPr="00E563ED">
                              <w:rPr>
                                <w:rFonts w:asciiTheme="minorHAnsi" w:eastAsiaTheme="minorHAnsi" w:hAnsiTheme="minorHAnsi" w:hint="eastAsia"/>
                                <w:b/>
                                <w:sz w:val="24"/>
                                <w:szCs w:val="2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75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h3feYd4AAAAHAQAADwAAAAAAAAAAAAAAAACABAAAZHJzL2Rv&#10;d25yZXYueG1sUEsFBgAAAAAEAAQA8wAAAIsFAAAAAA==&#10;" strokeweight="1pt">
                <v:textbox inset="5.85pt,.7pt,5.85pt,.7pt">
                  <w:txbxContent>
                    <w:p w:rsidR="00026088" w:rsidRPr="00E563ED" w:rsidRDefault="000F5D4D" w:rsidP="007D5041">
                      <w:pPr>
                        <w:jc w:val="center"/>
                        <w:rPr>
                          <w:rFonts w:asciiTheme="minorHAnsi" w:eastAsiaTheme="minorHAnsi" w:hAnsiTheme="minorHAnsi"/>
                          <w:b/>
                          <w:sz w:val="24"/>
                          <w:szCs w:val="24"/>
                        </w:rPr>
                      </w:pPr>
                      <w:r w:rsidRPr="00E563ED">
                        <w:rPr>
                          <w:rFonts w:asciiTheme="minorHAnsi" w:eastAsiaTheme="minorHAnsi" w:hAnsiTheme="minorHAnsi" w:hint="eastAsia"/>
                          <w:b/>
                          <w:sz w:val="24"/>
                          <w:szCs w:val="24"/>
                        </w:rPr>
                        <w:t>20</w:t>
                      </w:r>
                      <w:r w:rsidR="00E563ED">
                        <w:rPr>
                          <w:rFonts w:asciiTheme="minorHAnsi" w:eastAsiaTheme="minorHAnsi" w:hAnsiTheme="minorHAnsi" w:hint="eastAsia"/>
                          <w:b/>
                          <w:sz w:val="24"/>
                          <w:szCs w:val="24"/>
                        </w:rPr>
                        <w:t>21</w:t>
                      </w:r>
                      <w:r w:rsidR="00026088" w:rsidRPr="00E563ED">
                        <w:rPr>
                          <w:rFonts w:asciiTheme="minorHAnsi" w:eastAsiaTheme="minorHAnsi" w:hAnsiTheme="minorHAnsi" w:hint="eastAsia"/>
                          <w:b/>
                          <w:sz w:val="24"/>
                          <w:szCs w:val="24"/>
                        </w:rPr>
                        <w:t>年度</w:t>
                      </w:r>
                    </w:p>
                  </w:txbxContent>
                </v:textbox>
              </v:shape>
            </w:pict>
          </mc:Fallback>
        </mc:AlternateContent>
      </w: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62797A">
      <w:pPr>
        <w:tabs>
          <w:tab w:val="left" w:pos="6450"/>
          <w:tab w:val="right" w:pos="9581"/>
        </w:tabs>
        <w:jc w:val="left"/>
        <w:rPr>
          <w:rFonts w:asciiTheme="minorHAnsi" w:eastAsiaTheme="minorHAnsi" w:hAnsiTheme="minorHAnsi"/>
          <w:szCs w:val="21"/>
        </w:rPr>
      </w:pPr>
      <w:r w:rsidRPr="00E563ED">
        <w:rPr>
          <w:rFonts w:asciiTheme="minorHAnsi" w:eastAsiaTheme="minorHAnsi" w:hAnsiTheme="minorHAnsi" w:hint="eastAsia"/>
          <w:szCs w:val="21"/>
        </w:rPr>
        <w:t>＜ＪＡバンク中央アカデミー＞</w:t>
      </w:r>
    </w:p>
    <w:p w:rsidR="0080517C" w:rsidRPr="00E563ED" w:rsidRDefault="0062797A" w:rsidP="0080517C">
      <w:pPr>
        <w:tabs>
          <w:tab w:val="left" w:pos="6450"/>
          <w:tab w:val="right" w:pos="9581"/>
        </w:tabs>
        <w:jc w:val="left"/>
        <w:rPr>
          <w:rFonts w:asciiTheme="minorHAnsi" w:eastAsiaTheme="minorHAnsi" w:hAnsiTheme="minorHAnsi"/>
          <w:szCs w:val="21"/>
        </w:rPr>
      </w:pPr>
      <w:r w:rsidRPr="00E563ED">
        <w:rPr>
          <w:rFonts w:asciiTheme="minorHAnsi" w:eastAsiaTheme="minorHAnsi" w:hAnsiTheme="minorHAnsi" w:hint="eastAsia"/>
          <w:szCs w:val="21"/>
        </w:rPr>
        <w:t>全国研修のご案内（</w:t>
      </w:r>
      <w:r w:rsidR="001F7E73">
        <w:rPr>
          <w:rFonts w:asciiTheme="minorHAnsi" w:eastAsiaTheme="minorHAnsi" w:hAnsiTheme="minorHAnsi" w:hint="eastAsia"/>
          <w:szCs w:val="21"/>
        </w:rPr>
        <w:t>№1480</w:t>
      </w:r>
      <w:r w:rsidRPr="00E563ED">
        <w:rPr>
          <w:rFonts w:asciiTheme="minorHAnsi" w:eastAsiaTheme="minorHAnsi" w:hAnsiTheme="minorHAnsi" w:hint="eastAsia"/>
          <w:szCs w:val="21"/>
        </w:rPr>
        <w:t>）</w:t>
      </w:r>
    </w:p>
    <w:p w:rsidR="00A62FC8" w:rsidRPr="00E563ED" w:rsidRDefault="00A62FC8" w:rsidP="0080517C">
      <w:pPr>
        <w:tabs>
          <w:tab w:val="left" w:pos="6450"/>
          <w:tab w:val="right" w:pos="9581"/>
        </w:tabs>
        <w:jc w:val="left"/>
        <w:rPr>
          <w:rFonts w:asciiTheme="minorHAnsi" w:eastAsiaTheme="minorHAnsi" w:hAnsiTheme="minorHAnsi"/>
          <w:szCs w:val="21"/>
        </w:rPr>
      </w:pPr>
    </w:p>
    <w:p w:rsidR="0080517C" w:rsidRPr="001F7E73" w:rsidRDefault="00DB5EFA" w:rsidP="001F7E73">
      <w:pPr>
        <w:tabs>
          <w:tab w:val="left" w:pos="6450"/>
          <w:tab w:val="right" w:pos="9581"/>
        </w:tabs>
        <w:jc w:val="center"/>
        <w:rPr>
          <w:rFonts w:asciiTheme="minorHAnsi" w:eastAsiaTheme="minorHAnsi" w:hAnsiTheme="minorHAnsi"/>
          <w:b/>
          <w:sz w:val="44"/>
          <w:szCs w:val="44"/>
        </w:rPr>
      </w:pPr>
      <w:r w:rsidRPr="001F7E73">
        <w:rPr>
          <w:rFonts w:asciiTheme="minorHAnsi" w:eastAsiaTheme="minorHAnsi" w:hAnsiTheme="minorHAnsi" w:hint="eastAsia"/>
          <w:b/>
          <w:sz w:val="44"/>
          <w:szCs w:val="44"/>
        </w:rPr>
        <w:t>融資審査実践</w:t>
      </w:r>
      <w:r w:rsidR="00D95263" w:rsidRPr="001F7E73">
        <w:rPr>
          <w:rFonts w:asciiTheme="minorHAnsi" w:eastAsiaTheme="minorHAnsi" w:hAnsiTheme="minorHAnsi" w:hint="eastAsia"/>
          <w:b/>
          <w:sz w:val="44"/>
          <w:szCs w:val="44"/>
        </w:rPr>
        <w:t>研修</w:t>
      </w:r>
    </w:p>
    <w:p w:rsidR="00AA5819" w:rsidRPr="001F7E73" w:rsidRDefault="00B248D4" w:rsidP="001F7E73">
      <w:pPr>
        <w:tabs>
          <w:tab w:val="left" w:pos="6450"/>
          <w:tab w:val="right" w:pos="9581"/>
        </w:tabs>
        <w:jc w:val="center"/>
        <w:rPr>
          <w:rFonts w:asciiTheme="minorHAnsi" w:eastAsiaTheme="minorHAnsi" w:hAnsiTheme="minorHAnsi"/>
          <w:sz w:val="28"/>
          <w:szCs w:val="28"/>
        </w:rPr>
      </w:pPr>
      <w:r w:rsidRPr="001F7E73">
        <w:rPr>
          <w:rFonts w:asciiTheme="minorHAnsi" w:eastAsiaTheme="minorHAnsi" w:hAnsiTheme="minorHAnsi" w:hint="eastAsia"/>
          <w:sz w:val="28"/>
          <w:szCs w:val="28"/>
        </w:rPr>
        <w:t xml:space="preserve">～ </w:t>
      </w:r>
      <w:r w:rsidR="001035EC" w:rsidRPr="001F7E73">
        <w:rPr>
          <w:rFonts w:asciiTheme="minorHAnsi" w:eastAsiaTheme="minorHAnsi" w:hAnsiTheme="minorHAnsi" w:hint="eastAsia"/>
          <w:sz w:val="28"/>
          <w:szCs w:val="28"/>
        </w:rPr>
        <w:t>融資審査を行うための知識・ノウハウ</w:t>
      </w:r>
      <w:r w:rsidRPr="001F7E73">
        <w:rPr>
          <w:rFonts w:asciiTheme="minorHAnsi" w:eastAsiaTheme="minorHAnsi" w:hAnsiTheme="minorHAnsi" w:hint="eastAsia"/>
          <w:sz w:val="28"/>
          <w:szCs w:val="28"/>
        </w:rPr>
        <w:t>を</w:t>
      </w:r>
      <w:r w:rsidR="001F7E73">
        <w:rPr>
          <w:rFonts w:asciiTheme="minorHAnsi" w:eastAsiaTheme="minorHAnsi" w:hAnsiTheme="minorHAnsi" w:hint="eastAsia"/>
          <w:sz w:val="28"/>
          <w:szCs w:val="28"/>
        </w:rPr>
        <w:t>学ぶ</w:t>
      </w:r>
      <w:r w:rsidRPr="001F7E73">
        <w:rPr>
          <w:rFonts w:asciiTheme="minorHAnsi" w:eastAsiaTheme="minorHAnsi" w:hAnsiTheme="minorHAnsi" w:hint="eastAsia"/>
          <w:sz w:val="28"/>
          <w:szCs w:val="28"/>
        </w:rPr>
        <w:t>講座</w:t>
      </w:r>
      <w:r w:rsidR="001F7E73">
        <w:rPr>
          <w:rFonts w:asciiTheme="minorHAnsi" w:eastAsiaTheme="minorHAnsi" w:hAnsiTheme="minorHAnsi" w:hint="eastAsia"/>
          <w:sz w:val="28"/>
          <w:szCs w:val="28"/>
        </w:rPr>
        <w:t xml:space="preserve"> ～</w:t>
      </w:r>
    </w:p>
    <w:p w:rsidR="00AA5819" w:rsidRPr="00E563ED" w:rsidRDefault="00AA5819" w:rsidP="00E3703B">
      <w:pPr>
        <w:tabs>
          <w:tab w:val="left" w:pos="6450"/>
          <w:tab w:val="right" w:pos="9581"/>
        </w:tabs>
        <w:jc w:val="left"/>
        <w:rPr>
          <w:rFonts w:asciiTheme="minorHAnsi" w:eastAsiaTheme="minorHAnsi" w:hAnsiTheme="minorHAnsi"/>
          <w:szCs w:val="21"/>
        </w:rPr>
      </w:pPr>
    </w:p>
    <w:p w:rsidR="00AA5819" w:rsidRPr="00E563ED" w:rsidRDefault="00E563ED" w:rsidP="00E3703B">
      <w:pPr>
        <w:tabs>
          <w:tab w:val="left" w:pos="6450"/>
          <w:tab w:val="right" w:pos="9581"/>
        </w:tabs>
        <w:jc w:val="left"/>
        <w:rPr>
          <w:rFonts w:asciiTheme="minorHAnsi" w:eastAsiaTheme="minorHAnsi" w:hAnsiTheme="minorHAnsi"/>
          <w:szCs w:val="21"/>
        </w:rPr>
      </w:pPr>
      <w:r w:rsidRPr="00E563ED">
        <w:rPr>
          <w:rFonts w:asciiTheme="minorHAnsi" w:eastAsiaTheme="minorHAnsi" w:hAnsiTheme="minorHAnsi"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-8890</wp:posOffset>
                </wp:positionH>
                <wp:positionV relativeFrom="paragraph">
                  <wp:posOffset>29210</wp:posOffset>
                </wp:positionV>
                <wp:extent cx="6105525" cy="1438275"/>
                <wp:effectExtent l="0" t="0" r="28575"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438275"/>
                        </a:xfrm>
                        <a:prstGeom prst="roundRect">
                          <a:avLst>
                            <a:gd name="adj" fmla="val 11852"/>
                          </a:avLst>
                        </a:prstGeom>
                        <a:solidFill>
                          <a:srgbClr val="FFFFFF"/>
                        </a:solidFill>
                        <a:ln w="19050">
                          <a:solidFill>
                            <a:srgbClr val="000000"/>
                          </a:solidFill>
                          <a:prstDash val="sysDot"/>
                          <a:round/>
                          <a:headEnd/>
                          <a:tailEnd/>
                        </a:ln>
                      </wps:spPr>
                      <wps:txbx>
                        <w:txbxContent>
                          <w:p w:rsidR="001D2975" w:rsidRPr="001D04CC" w:rsidRDefault="001D2975" w:rsidP="001D04CC">
                            <w:pPr>
                              <w:numPr>
                                <w:ilvl w:val="0"/>
                                <w:numId w:val="25"/>
                              </w:numPr>
                              <w:spacing w:afterLines="50" w:after="180" w:line="360" w:lineRule="exact"/>
                              <w:ind w:left="284" w:hanging="284"/>
                              <w:rPr>
                                <w:rFonts w:asciiTheme="minorEastAsia" w:eastAsiaTheme="minorEastAsia" w:hAnsiTheme="minorEastAsia"/>
                                <w:sz w:val="24"/>
                                <w:szCs w:val="24"/>
                              </w:rPr>
                            </w:pPr>
                            <w:r w:rsidRPr="001D04CC">
                              <w:rPr>
                                <w:rFonts w:asciiTheme="minorEastAsia" w:eastAsiaTheme="minorEastAsia" w:hAnsiTheme="minorEastAsia" w:hint="eastAsia"/>
                                <w:sz w:val="24"/>
                                <w:szCs w:val="24"/>
                              </w:rPr>
                              <w:t>融資審査に必要な財務諸表の体系</w:t>
                            </w:r>
                            <w:r w:rsidR="009453AF" w:rsidRPr="001D04CC">
                              <w:rPr>
                                <w:rFonts w:asciiTheme="minorEastAsia" w:eastAsiaTheme="minorEastAsia" w:hAnsiTheme="minorEastAsia" w:hint="eastAsia"/>
                                <w:sz w:val="24"/>
                                <w:szCs w:val="24"/>
                              </w:rPr>
                              <w:t>、</w:t>
                            </w:r>
                            <w:r w:rsidRPr="001D04CC">
                              <w:rPr>
                                <w:rFonts w:asciiTheme="minorEastAsia" w:eastAsiaTheme="minorEastAsia" w:hAnsiTheme="minorEastAsia" w:hint="eastAsia"/>
                                <w:sz w:val="24"/>
                                <w:szCs w:val="24"/>
                              </w:rPr>
                              <w:t>財務分析のための各種手法（キャッシュ</w:t>
                            </w:r>
                            <w:r w:rsidR="00D75BA8" w:rsidRPr="001D04CC">
                              <w:rPr>
                                <w:rFonts w:asciiTheme="minorEastAsia" w:eastAsiaTheme="minorEastAsia" w:hAnsiTheme="minorEastAsia" w:hint="eastAsia"/>
                                <w:sz w:val="24"/>
                                <w:szCs w:val="24"/>
                              </w:rPr>
                              <w:t xml:space="preserve"> </w:t>
                            </w:r>
                            <w:r w:rsidRPr="001D04CC">
                              <w:rPr>
                                <w:rFonts w:asciiTheme="minorEastAsia" w:eastAsiaTheme="minorEastAsia" w:hAnsiTheme="minorEastAsia" w:hint="eastAsia"/>
                                <w:sz w:val="24"/>
                                <w:szCs w:val="24"/>
                              </w:rPr>
                              <w:t>フロー分析</w:t>
                            </w:r>
                            <w:r w:rsidR="009453AF" w:rsidRPr="001D04CC">
                              <w:rPr>
                                <w:rFonts w:asciiTheme="minorEastAsia" w:eastAsiaTheme="minorEastAsia" w:hAnsiTheme="minorEastAsia" w:hint="eastAsia"/>
                                <w:sz w:val="24"/>
                                <w:szCs w:val="24"/>
                              </w:rPr>
                              <w:t>、</w:t>
                            </w:r>
                            <w:r w:rsidRPr="001D04CC">
                              <w:rPr>
                                <w:rFonts w:asciiTheme="minorEastAsia" w:eastAsiaTheme="minorEastAsia" w:hAnsiTheme="minorEastAsia" w:hint="eastAsia"/>
                                <w:sz w:val="24"/>
                                <w:szCs w:val="24"/>
                              </w:rPr>
                              <w:t>資金運用表チェック等）を身に付けたい方。</w:t>
                            </w:r>
                          </w:p>
                          <w:p w:rsidR="001D2975" w:rsidRPr="001D04CC" w:rsidRDefault="001D2975" w:rsidP="001D04CC">
                            <w:pPr>
                              <w:numPr>
                                <w:ilvl w:val="0"/>
                                <w:numId w:val="25"/>
                              </w:numPr>
                              <w:spacing w:line="360" w:lineRule="exact"/>
                              <w:ind w:left="284" w:hanging="284"/>
                              <w:rPr>
                                <w:rFonts w:asciiTheme="minorEastAsia" w:eastAsiaTheme="minorEastAsia" w:hAnsiTheme="minorEastAsia"/>
                                <w:sz w:val="24"/>
                                <w:szCs w:val="24"/>
                              </w:rPr>
                            </w:pPr>
                            <w:r w:rsidRPr="001D04CC">
                              <w:rPr>
                                <w:rFonts w:asciiTheme="minorEastAsia" w:eastAsiaTheme="minorEastAsia" w:hAnsiTheme="minorEastAsia" w:hint="eastAsia"/>
                                <w:sz w:val="24"/>
                                <w:szCs w:val="24"/>
                              </w:rPr>
                              <w:t>融資の実務経験を活かし</w:t>
                            </w:r>
                            <w:r w:rsidR="009453AF" w:rsidRPr="001D04CC">
                              <w:rPr>
                                <w:rFonts w:asciiTheme="minorEastAsia" w:eastAsiaTheme="minorEastAsia" w:hAnsiTheme="minorEastAsia" w:hint="eastAsia"/>
                                <w:sz w:val="24"/>
                                <w:szCs w:val="24"/>
                              </w:rPr>
                              <w:t>、</w:t>
                            </w:r>
                            <w:r w:rsidRPr="001D04CC">
                              <w:rPr>
                                <w:rFonts w:asciiTheme="minorEastAsia" w:eastAsiaTheme="minorEastAsia" w:hAnsiTheme="minorEastAsia" w:hint="eastAsia"/>
                                <w:sz w:val="24"/>
                                <w:szCs w:val="24"/>
                              </w:rPr>
                              <w:t>今後の融資・審査スキル</w:t>
                            </w:r>
                            <w:r w:rsidR="00D75BA8" w:rsidRPr="001D04CC">
                              <w:rPr>
                                <w:rFonts w:asciiTheme="minorEastAsia" w:eastAsiaTheme="minorEastAsia" w:hAnsiTheme="minorEastAsia" w:hint="eastAsia"/>
                                <w:sz w:val="24"/>
                                <w:szCs w:val="24"/>
                              </w:rPr>
                              <w:t>の</w:t>
                            </w:r>
                            <w:r w:rsidRPr="001D04CC">
                              <w:rPr>
                                <w:rFonts w:asciiTheme="minorEastAsia" w:eastAsiaTheme="minorEastAsia" w:hAnsiTheme="minorEastAsia" w:hint="eastAsia"/>
                                <w:sz w:val="24"/>
                                <w:szCs w:val="24"/>
                              </w:rPr>
                              <w:t>向上を目指す信連等の企業融資部署または審査部署の職員の方の受講をお奨めします。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7pt;margin-top:2.3pt;width:480.75pt;height:1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" strokeweight="1.5pt">
                <v:stroke dashstyle="1 1"/>
                <v:textbox inset="5.85pt,.7pt,5.85pt,.7pt">
                  <w:txbxContent>
                    <w:p w:rsidR="001D2975" w:rsidRPr="001D04CC" w:rsidRDefault="001D2975" w:rsidP="001D04CC">
                      <w:pPr>
                        <w:numPr>
                          <w:ilvl w:val="0"/>
                          <w:numId w:val="25"/>
                        </w:numPr>
                        <w:spacing w:afterLines="50" w:after="180" w:line="360" w:lineRule="exact"/>
                        <w:ind w:left="284" w:hanging="284"/>
                        <w:rPr>
                          <w:rFonts w:asciiTheme="minorEastAsia" w:eastAsiaTheme="minorEastAsia" w:hAnsiTheme="minorEastAsia"/>
                          <w:sz w:val="24"/>
                          <w:szCs w:val="24"/>
                        </w:rPr>
                      </w:pPr>
                      <w:r w:rsidRPr="001D04CC">
                        <w:rPr>
                          <w:rFonts w:asciiTheme="minorEastAsia" w:eastAsiaTheme="minorEastAsia" w:hAnsiTheme="minorEastAsia" w:hint="eastAsia"/>
                          <w:sz w:val="24"/>
                          <w:szCs w:val="24"/>
                        </w:rPr>
                        <w:t>融資審査に必要な財務諸表の体系</w:t>
                      </w:r>
                      <w:r w:rsidR="009453AF" w:rsidRPr="001D04CC">
                        <w:rPr>
                          <w:rFonts w:asciiTheme="minorEastAsia" w:eastAsiaTheme="minorEastAsia" w:hAnsiTheme="minorEastAsia" w:hint="eastAsia"/>
                          <w:sz w:val="24"/>
                          <w:szCs w:val="24"/>
                        </w:rPr>
                        <w:t>、</w:t>
                      </w:r>
                      <w:r w:rsidRPr="001D04CC">
                        <w:rPr>
                          <w:rFonts w:asciiTheme="minorEastAsia" w:eastAsiaTheme="minorEastAsia" w:hAnsiTheme="minorEastAsia" w:hint="eastAsia"/>
                          <w:sz w:val="24"/>
                          <w:szCs w:val="24"/>
                        </w:rPr>
                        <w:t>財務分析のための各種手法（キャッシュ</w:t>
                      </w:r>
                      <w:r w:rsidR="00D75BA8" w:rsidRPr="001D04CC">
                        <w:rPr>
                          <w:rFonts w:asciiTheme="minorEastAsia" w:eastAsiaTheme="minorEastAsia" w:hAnsiTheme="minorEastAsia" w:hint="eastAsia"/>
                          <w:sz w:val="24"/>
                          <w:szCs w:val="24"/>
                        </w:rPr>
                        <w:t xml:space="preserve"> </w:t>
                      </w:r>
                      <w:r w:rsidRPr="001D04CC">
                        <w:rPr>
                          <w:rFonts w:asciiTheme="minorEastAsia" w:eastAsiaTheme="minorEastAsia" w:hAnsiTheme="minorEastAsia" w:hint="eastAsia"/>
                          <w:sz w:val="24"/>
                          <w:szCs w:val="24"/>
                        </w:rPr>
                        <w:t>フロー分析</w:t>
                      </w:r>
                      <w:r w:rsidR="009453AF" w:rsidRPr="001D04CC">
                        <w:rPr>
                          <w:rFonts w:asciiTheme="minorEastAsia" w:eastAsiaTheme="minorEastAsia" w:hAnsiTheme="minorEastAsia" w:hint="eastAsia"/>
                          <w:sz w:val="24"/>
                          <w:szCs w:val="24"/>
                        </w:rPr>
                        <w:t>、</w:t>
                      </w:r>
                      <w:r w:rsidRPr="001D04CC">
                        <w:rPr>
                          <w:rFonts w:asciiTheme="minorEastAsia" w:eastAsiaTheme="minorEastAsia" w:hAnsiTheme="minorEastAsia" w:hint="eastAsia"/>
                          <w:sz w:val="24"/>
                          <w:szCs w:val="24"/>
                        </w:rPr>
                        <w:t>資金運用表チェック等）を身に付けたい方。</w:t>
                      </w:r>
                    </w:p>
                    <w:p w:rsidR="001D2975" w:rsidRPr="001D04CC" w:rsidRDefault="001D2975" w:rsidP="001D04CC">
                      <w:pPr>
                        <w:numPr>
                          <w:ilvl w:val="0"/>
                          <w:numId w:val="25"/>
                        </w:numPr>
                        <w:spacing w:line="360" w:lineRule="exact"/>
                        <w:ind w:left="284" w:hanging="284"/>
                        <w:rPr>
                          <w:rFonts w:asciiTheme="minorEastAsia" w:eastAsiaTheme="minorEastAsia" w:hAnsiTheme="minorEastAsia"/>
                          <w:sz w:val="24"/>
                          <w:szCs w:val="24"/>
                        </w:rPr>
                      </w:pPr>
                      <w:r w:rsidRPr="001D04CC">
                        <w:rPr>
                          <w:rFonts w:asciiTheme="minorEastAsia" w:eastAsiaTheme="minorEastAsia" w:hAnsiTheme="minorEastAsia" w:hint="eastAsia"/>
                          <w:sz w:val="24"/>
                          <w:szCs w:val="24"/>
                        </w:rPr>
                        <w:t>融資の実務経験を活かし</w:t>
                      </w:r>
                      <w:r w:rsidR="009453AF" w:rsidRPr="001D04CC">
                        <w:rPr>
                          <w:rFonts w:asciiTheme="minorEastAsia" w:eastAsiaTheme="minorEastAsia" w:hAnsiTheme="minorEastAsia" w:hint="eastAsia"/>
                          <w:sz w:val="24"/>
                          <w:szCs w:val="24"/>
                        </w:rPr>
                        <w:t>、</w:t>
                      </w:r>
                      <w:r w:rsidRPr="001D04CC">
                        <w:rPr>
                          <w:rFonts w:asciiTheme="minorEastAsia" w:eastAsiaTheme="minorEastAsia" w:hAnsiTheme="minorEastAsia" w:hint="eastAsia"/>
                          <w:sz w:val="24"/>
                          <w:szCs w:val="24"/>
                        </w:rPr>
                        <w:t>今後の融資・審査スキル</w:t>
                      </w:r>
                      <w:r w:rsidR="00D75BA8" w:rsidRPr="001D04CC">
                        <w:rPr>
                          <w:rFonts w:asciiTheme="minorEastAsia" w:eastAsiaTheme="minorEastAsia" w:hAnsiTheme="minorEastAsia" w:hint="eastAsia"/>
                          <w:sz w:val="24"/>
                          <w:szCs w:val="24"/>
                        </w:rPr>
                        <w:t>の</w:t>
                      </w:r>
                      <w:r w:rsidRPr="001D04CC">
                        <w:rPr>
                          <w:rFonts w:asciiTheme="minorEastAsia" w:eastAsiaTheme="minorEastAsia" w:hAnsiTheme="minorEastAsia" w:hint="eastAsia"/>
                          <w:sz w:val="24"/>
                          <w:szCs w:val="24"/>
                        </w:rPr>
                        <w:t>向上を目指す信連等の企業融資部署または審査部署の職員の方の受講をお奨めします。</w:t>
                      </w:r>
                    </w:p>
                  </w:txbxContent>
                </v:textbox>
              </v:roundrect>
            </w:pict>
          </mc:Fallback>
        </mc:AlternateContent>
      </w:r>
    </w:p>
    <w:p w:rsidR="00AA5819" w:rsidRPr="00E563ED" w:rsidRDefault="00AA5819" w:rsidP="00E3703B">
      <w:pPr>
        <w:tabs>
          <w:tab w:val="left" w:pos="6450"/>
          <w:tab w:val="right" w:pos="9581"/>
        </w:tabs>
        <w:jc w:val="left"/>
        <w:rPr>
          <w:rFonts w:asciiTheme="minorHAnsi" w:eastAsiaTheme="minorHAnsi" w:hAnsiTheme="minorHAnsi"/>
          <w:szCs w:val="21"/>
        </w:rPr>
      </w:pPr>
    </w:p>
    <w:p w:rsidR="0080517C" w:rsidRPr="00E563ED" w:rsidRDefault="0080517C" w:rsidP="0062797A">
      <w:pPr>
        <w:rPr>
          <w:rFonts w:asciiTheme="minorHAnsi" w:eastAsiaTheme="minorHAnsi" w:hAnsiTheme="minorHAnsi"/>
          <w:b/>
          <w:szCs w:val="21"/>
        </w:rPr>
      </w:pPr>
    </w:p>
    <w:p w:rsidR="0080517C" w:rsidRPr="00E563ED" w:rsidRDefault="0080517C" w:rsidP="0080517C">
      <w:pPr>
        <w:rPr>
          <w:rFonts w:asciiTheme="minorHAnsi" w:eastAsiaTheme="minorHAnsi" w:hAnsiTheme="minorHAnsi"/>
          <w:szCs w:val="21"/>
        </w:rPr>
      </w:pPr>
    </w:p>
    <w:p w:rsidR="00A62FC8" w:rsidRPr="00E563ED" w:rsidRDefault="00A62FC8" w:rsidP="0080517C">
      <w:pPr>
        <w:rPr>
          <w:rFonts w:asciiTheme="minorHAnsi" w:eastAsiaTheme="minorHAnsi" w:hAnsiTheme="minorHAnsi"/>
          <w:szCs w:val="21"/>
        </w:rPr>
      </w:pPr>
    </w:p>
    <w:p w:rsidR="008A2C85" w:rsidRPr="00E563ED" w:rsidRDefault="008A2C85" w:rsidP="0080517C">
      <w:pPr>
        <w:tabs>
          <w:tab w:val="left" w:pos="6450"/>
          <w:tab w:val="right" w:pos="9581"/>
        </w:tabs>
        <w:jc w:val="left"/>
        <w:rPr>
          <w:rFonts w:asciiTheme="minorHAnsi" w:eastAsiaTheme="minorHAnsi" w:hAnsiTheme="minorHAnsi"/>
          <w:b/>
          <w:szCs w:val="21"/>
        </w:rPr>
      </w:pPr>
    </w:p>
    <w:p w:rsidR="00695F87" w:rsidRPr="00E563ED" w:rsidRDefault="00695F87" w:rsidP="0080517C">
      <w:pPr>
        <w:tabs>
          <w:tab w:val="left" w:pos="6450"/>
          <w:tab w:val="right" w:pos="9581"/>
        </w:tabs>
        <w:jc w:val="left"/>
        <w:rPr>
          <w:rFonts w:asciiTheme="minorHAnsi" w:eastAsiaTheme="minorHAnsi" w:hAnsiTheme="minorHAnsi"/>
          <w:b/>
          <w:szCs w:val="21"/>
        </w:rPr>
      </w:pPr>
    </w:p>
    <w:p w:rsidR="0080517C" w:rsidRPr="00E563ED" w:rsidRDefault="00E563ED" w:rsidP="0080517C">
      <w:pPr>
        <w:tabs>
          <w:tab w:val="left" w:pos="6450"/>
          <w:tab w:val="right" w:pos="9581"/>
        </w:tabs>
        <w:jc w:val="left"/>
        <w:rPr>
          <w:rFonts w:asciiTheme="minorHAnsi" w:eastAsiaTheme="minorHAnsi" w:hAnsiTheme="minorHAnsi"/>
          <w:b/>
          <w:szCs w:val="21"/>
        </w:rPr>
      </w:pPr>
      <w:r w:rsidRPr="00E563ED">
        <w:rPr>
          <w:rFonts w:asciiTheme="minorHAnsi" w:eastAsiaTheme="minorHAnsi" w:hAnsiTheme="minorHAnsi"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-8890</wp:posOffset>
                </wp:positionH>
                <wp:positionV relativeFrom="paragraph">
                  <wp:posOffset>191135</wp:posOffset>
                </wp:positionV>
                <wp:extent cx="6104890" cy="4714875"/>
                <wp:effectExtent l="0" t="0" r="1016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4714875"/>
                        </a:xfrm>
                        <a:prstGeom prst="rect">
                          <a:avLst/>
                        </a:prstGeom>
                        <a:solidFill>
                          <a:srgbClr val="FFFFFF"/>
                        </a:solidFill>
                        <a:ln w="9525">
                          <a:solidFill>
                            <a:srgbClr val="000000"/>
                          </a:solidFill>
                          <a:miter lim="800000"/>
                          <a:headEnd/>
                          <a:tailEnd/>
                        </a:ln>
                      </wps:spPr>
                      <wps:txbx>
                        <w:txbxContent>
                          <w:p w:rsidR="001D04CC" w:rsidRPr="00B51782" w:rsidRDefault="001D04CC" w:rsidP="001D04CC">
                            <w:pPr>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1D04CC">
                              <w:rPr>
                                <w:rFonts w:ascii="游明朝" w:eastAsia="游明朝" w:hAnsi="游明朝" w:hint="eastAsia"/>
                                <w:b/>
                                <w:spacing w:val="120"/>
                                <w:kern w:val="0"/>
                                <w:sz w:val="24"/>
                                <w:szCs w:val="24"/>
                                <w:fitText w:val="720" w:id="-1746725120"/>
                              </w:rPr>
                              <w:t>日</w:t>
                            </w:r>
                            <w:r w:rsidRPr="001D04CC">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（３日間）</w:t>
                            </w:r>
                          </w:p>
                          <w:p w:rsidR="001D04CC" w:rsidRPr="00B51782" w:rsidRDefault="001D04CC" w:rsidP="001D04CC">
                            <w:pPr>
                              <w:autoSpaceDE w:val="0"/>
                              <w:autoSpaceDN w:val="0"/>
                              <w:ind w:firstLineChars="400" w:firstLine="840"/>
                              <w:rPr>
                                <w:rFonts w:ascii="游明朝" w:eastAsia="游明朝" w:hAnsi="游明朝"/>
                                <w:szCs w:val="21"/>
                              </w:rPr>
                            </w:pPr>
                            <w:r w:rsidRPr="00B51782">
                              <w:rPr>
                                <w:rFonts w:ascii="游明朝" w:eastAsia="游明朝" w:hAnsi="游明朝" w:hint="eastAsia"/>
                                <w:szCs w:val="21"/>
                              </w:rPr>
                              <w:t>20</w:t>
                            </w:r>
                            <w:r>
                              <w:rPr>
                                <w:rFonts w:ascii="游明朝" w:eastAsia="游明朝" w:hAnsi="游明朝"/>
                                <w:szCs w:val="21"/>
                              </w:rPr>
                              <w:t>21</w:t>
                            </w:r>
                            <w:r w:rsidRPr="00B51782">
                              <w:rPr>
                                <w:rFonts w:ascii="游明朝" w:eastAsia="游明朝" w:hAnsi="游明朝" w:hint="eastAsia"/>
                                <w:szCs w:val="21"/>
                              </w:rPr>
                              <w:t xml:space="preserve">年 </w:t>
                            </w:r>
                            <w:r>
                              <w:rPr>
                                <w:rFonts w:ascii="游明朝" w:eastAsia="游明朝" w:hAnsi="游明朝"/>
                                <w:szCs w:val="21"/>
                              </w:rPr>
                              <w:t>9</w:t>
                            </w:r>
                            <w:r w:rsidRPr="00B51782">
                              <w:rPr>
                                <w:rFonts w:ascii="游明朝" w:eastAsia="游明朝" w:hAnsi="游明朝" w:hint="eastAsia"/>
                                <w:szCs w:val="21"/>
                              </w:rPr>
                              <w:t>月</w:t>
                            </w:r>
                            <w:r>
                              <w:rPr>
                                <w:rFonts w:ascii="游明朝" w:eastAsia="游明朝" w:hAnsi="游明朝" w:hint="eastAsia"/>
                                <w:szCs w:val="21"/>
                              </w:rPr>
                              <w:t>28</w:t>
                            </w:r>
                            <w:r w:rsidRPr="00B51782">
                              <w:rPr>
                                <w:rFonts w:ascii="游明朝" w:eastAsia="游明朝" w:hAnsi="游明朝" w:hint="eastAsia"/>
                                <w:szCs w:val="21"/>
                              </w:rPr>
                              <w:t>日（</w:t>
                            </w:r>
                            <w:r>
                              <w:rPr>
                                <w:rFonts w:ascii="游明朝" w:eastAsia="游明朝" w:hAnsi="游明朝" w:hint="eastAsia"/>
                                <w:szCs w:val="21"/>
                              </w:rPr>
                              <w:t>火</w:t>
                            </w:r>
                            <w:r w:rsidRPr="00B51782">
                              <w:rPr>
                                <w:rFonts w:ascii="游明朝" w:eastAsia="游明朝" w:hAnsi="游明朝" w:hint="eastAsia"/>
                                <w:szCs w:val="21"/>
                              </w:rPr>
                              <w:t>）1</w:t>
                            </w:r>
                            <w:r>
                              <w:rPr>
                                <w:rFonts w:ascii="游明朝" w:eastAsia="游明朝" w:hAnsi="游明朝"/>
                                <w:szCs w:val="21"/>
                              </w:rPr>
                              <w:t>3</w:t>
                            </w:r>
                            <w:r w:rsidRPr="00B51782">
                              <w:rPr>
                                <w:rFonts w:ascii="游明朝" w:eastAsia="游明朝" w:hAnsi="游明朝" w:hint="eastAsia"/>
                                <w:szCs w:val="21"/>
                              </w:rPr>
                              <w:t>:</w:t>
                            </w:r>
                            <w:r>
                              <w:rPr>
                                <w:rFonts w:ascii="游明朝" w:eastAsia="游明朝" w:hAnsi="游明朝"/>
                                <w:szCs w:val="21"/>
                              </w:rPr>
                              <w:t>20</w:t>
                            </w:r>
                            <w:r w:rsidRPr="00B51782">
                              <w:rPr>
                                <w:rFonts w:ascii="游明朝" w:eastAsia="游明朝" w:hAnsi="游明朝" w:hint="eastAsia"/>
                                <w:szCs w:val="21"/>
                              </w:rPr>
                              <w:t xml:space="preserve"> ～</w:t>
                            </w:r>
                            <w:r>
                              <w:rPr>
                                <w:rFonts w:ascii="游明朝" w:eastAsia="游明朝" w:hAnsi="游明朝" w:hint="eastAsia"/>
                                <w:szCs w:val="21"/>
                              </w:rPr>
                              <w:t xml:space="preserve">　</w:t>
                            </w:r>
                            <w:r w:rsidRPr="00B51782">
                              <w:rPr>
                                <w:rFonts w:ascii="游明朝" w:eastAsia="游明朝" w:hAnsi="游明朝" w:hint="eastAsia"/>
                                <w:szCs w:val="21"/>
                              </w:rPr>
                              <w:t xml:space="preserve"> 3</w:t>
                            </w:r>
                            <w:r>
                              <w:rPr>
                                <w:rFonts w:ascii="游明朝" w:eastAsia="游明朝" w:hAnsi="游明朝"/>
                                <w:szCs w:val="21"/>
                              </w:rPr>
                              <w:t>0</w:t>
                            </w:r>
                            <w:r w:rsidRPr="00B51782">
                              <w:rPr>
                                <w:rFonts w:ascii="游明朝" w:eastAsia="游明朝" w:hAnsi="游明朝" w:hint="eastAsia"/>
                                <w:szCs w:val="21"/>
                              </w:rPr>
                              <w:t>日（</w:t>
                            </w:r>
                            <w:r>
                              <w:rPr>
                                <w:rFonts w:ascii="游明朝" w:eastAsia="游明朝" w:hAnsi="游明朝" w:hint="eastAsia"/>
                                <w:szCs w:val="21"/>
                              </w:rPr>
                              <w:t>木</w:t>
                            </w:r>
                            <w:r w:rsidRPr="00B51782">
                              <w:rPr>
                                <w:rFonts w:ascii="游明朝" w:eastAsia="游明朝" w:hAnsi="游明朝" w:hint="eastAsia"/>
                                <w:szCs w:val="21"/>
                              </w:rPr>
                              <w:t>）15:40</w:t>
                            </w:r>
                          </w:p>
                          <w:p w:rsidR="001D04CC" w:rsidRDefault="001D04CC" w:rsidP="001D04CC">
                            <w:pPr>
                              <w:rPr>
                                <w:rFonts w:ascii="游明朝" w:eastAsia="游明朝" w:hAnsi="游明朝"/>
                                <w:szCs w:val="21"/>
                              </w:rPr>
                            </w:pPr>
                          </w:p>
                          <w:p w:rsidR="001D04CC" w:rsidRPr="00FB496B" w:rsidRDefault="001D04CC" w:rsidP="001D04CC">
                            <w:pPr>
                              <w:spacing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1D04CC" w:rsidRPr="001D04CC" w:rsidRDefault="001D04CC" w:rsidP="001D04CC">
                            <w:pPr>
                              <w:spacing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（「Webex」</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1D04CC" w:rsidRPr="00FD3429" w:rsidRDefault="001D04CC" w:rsidP="001D04CC">
                            <w:pPr>
                              <w:spacing w:line="440" w:lineRule="exact"/>
                              <w:ind w:leftChars="405" w:left="1418" w:hangingChars="258" w:hanging="568"/>
                              <w:jc w:val="left"/>
                              <w:rPr>
                                <w:rFonts w:ascii="游明朝" w:eastAsia="游明朝" w:hAnsi="游明朝"/>
                                <w:sz w:val="22"/>
                                <w:szCs w:val="22"/>
                              </w:rPr>
                            </w:pPr>
                          </w:p>
                          <w:p w:rsidR="001D04CC" w:rsidRPr="00FB496B" w:rsidRDefault="001D04CC" w:rsidP="001D04CC">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1D04CC" w:rsidRPr="008A061E" w:rsidRDefault="001D04CC" w:rsidP="00FB2B58">
                            <w:pPr>
                              <w:pStyle w:val="af"/>
                              <w:numPr>
                                <w:ilvl w:val="0"/>
                                <w:numId w:val="36"/>
                              </w:numPr>
                              <w:spacing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ウェブ会議システム（「Webex</w:t>
                            </w:r>
                            <w:r>
                              <w:rPr>
                                <w:rFonts w:ascii="游明朝" w:eastAsia="游明朝" w:hAnsi="游明朝"/>
                                <w:b/>
                                <w:szCs w:val="21"/>
                                <w:u w:val="single"/>
                              </w:rPr>
                              <w:t xml:space="preserve"> </w:t>
                            </w:r>
                            <w:r w:rsidRPr="008A061E">
                              <w:rPr>
                                <w:rFonts w:ascii="游明朝" w:eastAsia="游明朝" w:hAnsi="游明朝"/>
                                <w:b/>
                                <w:szCs w:val="21"/>
                                <w:u w:val="single"/>
                              </w:rPr>
                              <w:t>」</w:t>
                            </w:r>
                            <w:r w:rsidRPr="008A061E">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8A061E">
                              <w:rPr>
                                <w:rFonts w:ascii="游明朝" w:eastAsia="游明朝" w:hAnsi="游明朝" w:hint="eastAsia"/>
                                <w:szCs w:val="21"/>
                                <w:u w:val="single"/>
                              </w:rPr>
                              <w:t>(スマホ</w:t>
                            </w:r>
                            <w:r w:rsidRPr="008A061E">
                              <w:rPr>
                                <w:rFonts w:ascii="游明朝" w:eastAsia="游明朝" w:hAnsi="游明朝"/>
                                <w:szCs w:val="21"/>
                                <w:u w:val="single"/>
                              </w:rPr>
                              <w:t>での参加はご遠慮ください</w:t>
                            </w:r>
                            <w:r w:rsidRPr="008A061E">
                              <w:rPr>
                                <w:rFonts w:ascii="游明朝" w:eastAsia="游明朝" w:hAnsi="游明朝" w:hint="eastAsia"/>
                                <w:szCs w:val="21"/>
                                <w:u w:val="single"/>
                              </w:rPr>
                              <w:t>)</w:t>
                            </w:r>
                          </w:p>
                          <w:p w:rsidR="001D04CC" w:rsidRPr="008A061E" w:rsidRDefault="001D04CC" w:rsidP="00FB2B58">
                            <w:pPr>
                              <w:pStyle w:val="af"/>
                              <w:numPr>
                                <w:ilvl w:val="0"/>
                                <w:numId w:val="36"/>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026088" w:rsidRPr="001D04CC" w:rsidRDefault="001D04CC" w:rsidP="00FB2B58">
                            <w:pPr>
                              <w:pStyle w:val="af"/>
                              <w:numPr>
                                <w:ilvl w:val="0"/>
                                <w:numId w:val="36"/>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8A061E">
                              <w:rPr>
                                <w:rFonts w:ascii="游明朝" w:eastAsia="游明朝" w:hAnsi="游明朝"/>
                                <w:szCs w:val="21"/>
                              </w:rPr>
                              <w:t>グループワークを</w:t>
                            </w:r>
                            <w:r w:rsidRPr="008A061E">
                              <w:rPr>
                                <w:rFonts w:ascii="游明朝" w:eastAsia="游明朝" w:hAnsi="游明朝" w:hint="eastAsia"/>
                                <w:szCs w:val="21"/>
                              </w:rPr>
                              <w:t>予定</w:t>
                            </w:r>
                            <w:r w:rsidRPr="008A061E">
                              <w:rPr>
                                <w:rFonts w:ascii="游明朝" w:eastAsia="游明朝" w:hAnsi="游明朝"/>
                                <w:szCs w:val="21"/>
                              </w:rPr>
                              <w:t>しています</w:t>
                            </w:r>
                            <w:r w:rsidRPr="008A061E">
                              <w:rPr>
                                <w:rFonts w:ascii="游明朝" w:eastAsia="游明朝" w:hAnsi="游明朝" w:hint="eastAsia"/>
                                <w:szCs w:val="21"/>
                              </w:rPr>
                              <w:t>ので</w:t>
                            </w:r>
                            <w:r w:rsidRPr="008A061E">
                              <w:rPr>
                                <w:rFonts w:ascii="游明朝" w:eastAsia="游明朝" w:hAnsi="游明朝"/>
                                <w:szCs w:val="21"/>
                              </w:rPr>
                              <w:t>、</w:t>
                            </w:r>
                            <w:r w:rsidRPr="008A061E">
                              <w:rPr>
                                <w:rFonts w:ascii="游明朝" w:eastAsia="游明朝" w:hAnsi="游明朝"/>
                                <w:b/>
                                <w:szCs w:val="21"/>
                                <w:u w:val="single"/>
                              </w:rPr>
                              <w:t>極力</w:t>
                            </w:r>
                            <w:r w:rsidRPr="008A061E">
                              <w:rPr>
                                <w:rFonts w:ascii="游明朝" w:eastAsia="游明朝" w:hAnsi="游明朝" w:hint="eastAsia"/>
                                <w:b/>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pt;margin-top:15.05pt;width:480.7pt;height:3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">
                <v:textbox inset="5.85pt,.7pt,5.85pt,.7pt">
                  <w:txbxContent>
                    <w:p w:rsidR="001D04CC" w:rsidRPr="00B51782" w:rsidRDefault="001D04CC" w:rsidP="001D04CC">
                      <w:pPr>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1D04CC">
                        <w:rPr>
                          <w:rFonts w:ascii="游明朝" w:eastAsia="游明朝" w:hAnsi="游明朝" w:hint="eastAsia"/>
                          <w:b/>
                          <w:spacing w:val="120"/>
                          <w:kern w:val="0"/>
                          <w:sz w:val="24"/>
                          <w:szCs w:val="24"/>
                          <w:fitText w:val="720" w:id="-1746725120"/>
                        </w:rPr>
                        <w:t>日</w:t>
                      </w:r>
                      <w:r w:rsidRPr="001D04CC">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（３日間）</w:t>
                      </w:r>
                    </w:p>
                    <w:p w:rsidR="001D04CC" w:rsidRPr="00B51782" w:rsidRDefault="001D04CC" w:rsidP="001D04CC">
                      <w:pPr>
                        <w:autoSpaceDE w:val="0"/>
                        <w:autoSpaceDN w:val="0"/>
                        <w:ind w:firstLineChars="400" w:firstLine="840"/>
                        <w:rPr>
                          <w:rFonts w:ascii="游明朝" w:eastAsia="游明朝" w:hAnsi="游明朝"/>
                          <w:szCs w:val="21"/>
                        </w:rPr>
                      </w:pPr>
                      <w:r w:rsidRPr="00B51782">
                        <w:rPr>
                          <w:rFonts w:ascii="游明朝" w:eastAsia="游明朝" w:hAnsi="游明朝" w:hint="eastAsia"/>
                          <w:szCs w:val="21"/>
                        </w:rPr>
                        <w:t>20</w:t>
                      </w:r>
                      <w:r>
                        <w:rPr>
                          <w:rFonts w:ascii="游明朝" w:eastAsia="游明朝" w:hAnsi="游明朝"/>
                          <w:szCs w:val="21"/>
                        </w:rPr>
                        <w:t>21</w:t>
                      </w:r>
                      <w:r w:rsidRPr="00B51782">
                        <w:rPr>
                          <w:rFonts w:ascii="游明朝" w:eastAsia="游明朝" w:hAnsi="游明朝" w:hint="eastAsia"/>
                          <w:szCs w:val="21"/>
                        </w:rPr>
                        <w:t xml:space="preserve">年 </w:t>
                      </w:r>
                      <w:r>
                        <w:rPr>
                          <w:rFonts w:ascii="游明朝" w:eastAsia="游明朝" w:hAnsi="游明朝"/>
                          <w:szCs w:val="21"/>
                        </w:rPr>
                        <w:t>9</w:t>
                      </w:r>
                      <w:r w:rsidRPr="00B51782">
                        <w:rPr>
                          <w:rFonts w:ascii="游明朝" w:eastAsia="游明朝" w:hAnsi="游明朝" w:hint="eastAsia"/>
                          <w:szCs w:val="21"/>
                        </w:rPr>
                        <w:t>月</w:t>
                      </w:r>
                      <w:r>
                        <w:rPr>
                          <w:rFonts w:ascii="游明朝" w:eastAsia="游明朝" w:hAnsi="游明朝" w:hint="eastAsia"/>
                          <w:szCs w:val="21"/>
                        </w:rPr>
                        <w:t>28</w:t>
                      </w:r>
                      <w:r w:rsidRPr="00B51782">
                        <w:rPr>
                          <w:rFonts w:ascii="游明朝" w:eastAsia="游明朝" w:hAnsi="游明朝" w:hint="eastAsia"/>
                          <w:szCs w:val="21"/>
                        </w:rPr>
                        <w:t>日（</w:t>
                      </w:r>
                      <w:r>
                        <w:rPr>
                          <w:rFonts w:ascii="游明朝" w:eastAsia="游明朝" w:hAnsi="游明朝" w:hint="eastAsia"/>
                          <w:szCs w:val="21"/>
                        </w:rPr>
                        <w:t>火</w:t>
                      </w:r>
                      <w:r w:rsidRPr="00B51782">
                        <w:rPr>
                          <w:rFonts w:ascii="游明朝" w:eastAsia="游明朝" w:hAnsi="游明朝" w:hint="eastAsia"/>
                          <w:szCs w:val="21"/>
                        </w:rPr>
                        <w:t>）1</w:t>
                      </w:r>
                      <w:r>
                        <w:rPr>
                          <w:rFonts w:ascii="游明朝" w:eastAsia="游明朝" w:hAnsi="游明朝"/>
                          <w:szCs w:val="21"/>
                        </w:rPr>
                        <w:t>3</w:t>
                      </w:r>
                      <w:r w:rsidRPr="00B51782">
                        <w:rPr>
                          <w:rFonts w:ascii="游明朝" w:eastAsia="游明朝" w:hAnsi="游明朝" w:hint="eastAsia"/>
                          <w:szCs w:val="21"/>
                        </w:rPr>
                        <w:t>:</w:t>
                      </w:r>
                      <w:r>
                        <w:rPr>
                          <w:rFonts w:ascii="游明朝" w:eastAsia="游明朝" w:hAnsi="游明朝"/>
                          <w:szCs w:val="21"/>
                        </w:rPr>
                        <w:t>20</w:t>
                      </w:r>
                      <w:r w:rsidRPr="00B51782">
                        <w:rPr>
                          <w:rFonts w:ascii="游明朝" w:eastAsia="游明朝" w:hAnsi="游明朝" w:hint="eastAsia"/>
                          <w:szCs w:val="21"/>
                        </w:rPr>
                        <w:t xml:space="preserve"> ～</w:t>
                      </w:r>
                      <w:r>
                        <w:rPr>
                          <w:rFonts w:ascii="游明朝" w:eastAsia="游明朝" w:hAnsi="游明朝" w:hint="eastAsia"/>
                          <w:szCs w:val="21"/>
                        </w:rPr>
                        <w:t xml:space="preserve">　</w:t>
                      </w:r>
                      <w:r w:rsidRPr="00B51782">
                        <w:rPr>
                          <w:rFonts w:ascii="游明朝" w:eastAsia="游明朝" w:hAnsi="游明朝" w:hint="eastAsia"/>
                          <w:szCs w:val="21"/>
                        </w:rPr>
                        <w:t xml:space="preserve"> 3</w:t>
                      </w:r>
                      <w:r>
                        <w:rPr>
                          <w:rFonts w:ascii="游明朝" w:eastAsia="游明朝" w:hAnsi="游明朝"/>
                          <w:szCs w:val="21"/>
                        </w:rPr>
                        <w:t>0</w:t>
                      </w:r>
                      <w:r w:rsidRPr="00B51782">
                        <w:rPr>
                          <w:rFonts w:ascii="游明朝" w:eastAsia="游明朝" w:hAnsi="游明朝" w:hint="eastAsia"/>
                          <w:szCs w:val="21"/>
                        </w:rPr>
                        <w:t>日（</w:t>
                      </w:r>
                      <w:r>
                        <w:rPr>
                          <w:rFonts w:ascii="游明朝" w:eastAsia="游明朝" w:hAnsi="游明朝" w:hint="eastAsia"/>
                          <w:szCs w:val="21"/>
                        </w:rPr>
                        <w:t>木</w:t>
                      </w:r>
                      <w:r w:rsidRPr="00B51782">
                        <w:rPr>
                          <w:rFonts w:ascii="游明朝" w:eastAsia="游明朝" w:hAnsi="游明朝" w:hint="eastAsia"/>
                          <w:szCs w:val="21"/>
                        </w:rPr>
                        <w:t>）15:40</w:t>
                      </w:r>
                    </w:p>
                    <w:p w:rsidR="001D04CC" w:rsidRDefault="001D04CC" w:rsidP="001D04CC">
                      <w:pPr>
                        <w:rPr>
                          <w:rFonts w:ascii="游明朝" w:eastAsia="游明朝" w:hAnsi="游明朝"/>
                          <w:szCs w:val="21"/>
                        </w:rPr>
                      </w:pPr>
                    </w:p>
                    <w:p w:rsidR="001D04CC" w:rsidRPr="00FB496B" w:rsidRDefault="001D04CC" w:rsidP="001D04CC">
                      <w:pPr>
                        <w:spacing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1D04CC" w:rsidRPr="001D04CC" w:rsidRDefault="001D04CC" w:rsidP="001D04CC">
                      <w:pPr>
                        <w:spacing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（「Webex」</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1D04CC" w:rsidRPr="00FD3429" w:rsidRDefault="001D04CC" w:rsidP="001D04CC">
                      <w:pPr>
                        <w:spacing w:line="440" w:lineRule="exact"/>
                        <w:ind w:leftChars="405" w:left="1418" w:hangingChars="258" w:hanging="568"/>
                        <w:jc w:val="left"/>
                        <w:rPr>
                          <w:rFonts w:ascii="游明朝" w:eastAsia="游明朝" w:hAnsi="游明朝"/>
                          <w:sz w:val="22"/>
                          <w:szCs w:val="22"/>
                        </w:rPr>
                      </w:pPr>
                    </w:p>
                    <w:p w:rsidR="001D04CC" w:rsidRPr="00FB496B" w:rsidRDefault="001D04CC" w:rsidP="001D04CC">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1D04CC" w:rsidRPr="008A061E" w:rsidRDefault="001D04CC" w:rsidP="00FB2B58">
                      <w:pPr>
                        <w:pStyle w:val="af"/>
                        <w:numPr>
                          <w:ilvl w:val="0"/>
                          <w:numId w:val="36"/>
                        </w:numPr>
                        <w:spacing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ウェブ会議システム（「Webex</w:t>
                      </w:r>
                      <w:r>
                        <w:rPr>
                          <w:rFonts w:ascii="游明朝" w:eastAsia="游明朝" w:hAnsi="游明朝"/>
                          <w:b/>
                          <w:szCs w:val="21"/>
                          <w:u w:val="single"/>
                        </w:rPr>
                        <w:t xml:space="preserve"> </w:t>
                      </w:r>
                      <w:r w:rsidRPr="008A061E">
                        <w:rPr>
                          <w:rFonts w:ascii="游明朝" w:eastAsia="游明朝" w:hAnsi="游明朝"/>
                          <w:b/>
                          <w:szCs w:val="21"/>
                          <w:u w:val="single"/>
                        </w:rPr>
                        <w:t>」</w:t>
                      </w:r>
                      <w:r w:rsidRPr="008A061E">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8A061E">
                        <w:rPr>
                          <w:rFonts w:ascii="游明朝" w:eastAsia="游明朝" w:hAnsi="游明朝" w:hint="eastAsia"/>
                          <w:szCs w:val="21"/>
                          <w:u w:val="single"/>
                        </w:rPr>
                        <w:t>(スマホ</w:t>
                      </w:r>
                      <w:r w:rsidRPr="008A061E">
                        <w:rPr>
                          <w:rFonts w:ascii="游明朝" w:eastAsia="游明朝" w:hAnsi="游明朝"/>
                          <w:szCs w:val="21"/>
                          <w:u w:val="single"/>
                        </w:rPr>
                        <w:t>での参加はご遠慮ください</w:t>
                      </w:r>
                      <w:r w:rsidRPr="008A061E">
                        <w:rPr>
                          <w:rFonts w:ascii="游明朝" w:eastAsia="游明朝" w:hAnsi="游明朝" w:hint="eastAsia"/>
                          <w:szCs w:val="21"/>
                          <w:u w:val="single"/>
                        </w:rPr>
                        <w:t>)</w:t>
                      </w:r>
                    </w:p>
                    <w:p w:rsidR="001D04CC" w:rsidRPr="008A061E" w:rsidRDefault="001D04CC" w:rsidP="00FB2B58">
                      <w:pPr>
                        <w:pStyle w:val="af"/>
                        <w:numPr>
                          <w:ilvl w:val="0"/>
                          <w:numId w:val="36"/>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026088" w:rsidRPr="001D04CC" w:rsidRDefault="001D04CC" w:rsidP="00FB2B58">
                      <w:pPr>
                        <w:pStyle w:val="af"/>
                        <w:numPr>
                          <w:ilvl w:val="0"/>
                          <w:numId w:val="36"/>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8A061E">
                        <w:rPr>
                          <w:rFonts w:ascii="游明朝" w:eastAsia="游明朝" w:hAnsi="游明朝"/>
                          <w:szCs w:val="21"/>
                        </w:rPr>
                        <w:t>グループワークを</w:t>
                      </w:r>
                      <w:r w:rsidRPr="008A061E">
                        <w:rPr>
                          <w:rFonts w:ascii="游明朝" w:eastAsia="游明朝" w:hAnsi="游明朝" w:hint="eastAsia"/>
                          <w:szCs w:val="21"/>
                        </w:rPr>
                        <w:t>予定</w:t>
                      </w:r>
                      <w:r w:rsidRPr="008A061E">
                        <w:rPr>
                          <w:rFonts w:ascii="游明朝" w:eastAsia="游明朝" w:hAnsi="游明朝"/>
                          <w:szCs w:val="21"/>
                        </w:rPr>
                        <w:t>しています</w:t>
                      </w:r>
                      <w:r w:rsidRPr="008A061E">
                        <w:rPr>
                          <w:rFonts w:ascii="游明朝" w:eastAsia="游明朝" w:hAnsi="游明朝" w:hint="eastAsia"/>
                          <w:szCs w:val="21"/>
                        </w:rPr>
                        <w:t>ので</w:t>
                      </w:r>
                      <w:r w:rsidRPr="008A061E">
                        <w:rPr>
                          <w:rFonts w:ascii="游明朝" w:eastAsia="游明朝" w:hAnsi="游明朝"/>
                          <w:szCs w:val="21"/>
                        </w:rPr>
                        <w:t>、</w:t>
                      </w:r>
                      <w:r w:rsidRPr="008A061E">
                        <w:rPr>
                          <w:rFonts w:ascii="游明朝" w:eastAsia="游明朝" w:hAnsi="游明朝"/>
                          <w:b/>
                          <w:szCs w:val="21"/>
                          <w:u w:val="single"/>
                        </w:rPr>
                        <w:t>極力</w:t>
                      </w:r>
                      <w:r w:rsidRPr="008A061E">
                        <w:rPr>
                          <w:rFonts w:ascii="游明朝" w:eastAsia="游明朝" w:hAnsi="游明朝" w:hint="eastAsia"/>
                          <w:b/>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txbxContent>
                </v:textbox>
              </v:shape>
            </w:pict>
          </mc:Fallback>
        </mc:AlternateContent>
      </w: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80517C" w:rsidRPr="00E563ED" w:rsidRDefault="0080517C" w:rsidP="0080517C">
      <w:pPr>
        <w:tabs>
          <w:tab w:val="left" w:pos="6450"/>
          <w:tab w:val="right" w:pos="9581"/>
        </w:tabs>
        <w:jc w:val="left"/>
        <w:rPr>
          <w:rFonts w:asciiTheme="minorHAnsi" w:eastAsiaTheme="minorHAnsi" w:hAnsiTheme="minorHAnsi"/>
          <w:szCs w:val="21"/>
        </w:rPr>
      </w:pPr>
    </w:p>
    <w:p w:rsidR="001B4C5A" w:rsidRPr="00E563ED" w:rsidRDefault="001B4C5A" w:rsidP="0080517C">
      <w:pPr>
        <w:tabs>
          <w:tab w:val="left" w:pos="6450"/>
          <w:tab w:val="right" w:pos="9581"/>
        </w:tabs>
        <w:jc w:val="left"/>
        <w:rPr>
          <w:rFonts w:asciiTheme="minorHAnsi" w:eastAsiaTheme="minorHAnsi" w:hAnsiTheme="minorHAnsi"/>
          <w:szCs w:val="21"/>
        </w:rPr>
      </w:pPr>
    </w:p>
    <w:p w:rsidR="001B4C5A" w:rsidRDefault="001B4C5A" w:rsidP="0080517C">
      <w:pPr>
        <w:tabs>
          <w:tab w:val="left" w:pos="6450"/>
          <w:tab w:val="right" w:pos="9581"/>
        </w:tabs>
        <w:jc w:val="left"/>
        <w:rPr>
          <w:rFonts w:asciiTheme="minorHAnsi" w:eastAsiaTheme="minorHAnsi" w:hAnsiTheme="minorHAnsi"/>
          <w:szCs w:val="21"/>
        </w:rPr>
      </w:pPr>
    </w:p>
    <w:p w:rsidR="001F7E73" w:rsidRDefault="001F7E73" w:rsidP="0080517C">
      <w:pPr>
        <w:tabs>
          <w:tab w:val="left" w:pos="6450"/>
          <w:tab w:val="right" w:pos="9581"/>
        </w:tabs>
        <w:jc w:val="left"/>
        <w:rPr>
          <w:rFonts w:asciiTheme="minorHAnsi" w:eastAsiaTheme="minorHAnsi" w:hAnsiTheme="minorHAnsi"/>
          <w:szCs w:val="21"/>
        </w:rPr>
      </w:pPr>
    </w:p>
    <w:p w:rsidR="001F7E73" w:rsidRDefault="001F7E73">
      <w:pPr>
        <w:widowControl/>
        <w:jc w:val="left"/>
        <w:rPr>
          <w:rFonts w:asciiTheme="minorHAnsi" w:eastAsiaTheme="minorHAnsi" w:hAnsiTheme="minorHAnsi"/>
          <w:szCs w:val="21"/>
        </w:rPr>
      </w:pPr>
      <w:r w:rsidRPr="00E563ED">
        <w:rPr>
          <w:rFonts w:asciiTheme="minorHAnsi" w:eastAsiaTheme="minorHAnsi" w:hAnsiTheme="minorHAnsi"/>
          <w:noProof/>
          <w:szCs w:val="21"/>
        </w:rPr>
        <w:drawing>
          <wp:anchor distT="0" distB="0" distL="114300" distR="114300" simplePos="0" relativeHeight="251661824" behindDoc="0" locked="0" layoutInCell="1" allowOverlap="1">
            <wp:simplePos x="0" y="0"/>
            <wp:positionH relativeFrom="column">
              <wp:posOffset>4058285</wp:posOffset>
            </wp:positionH>
            <wp:positionV relativeFrom="page">
              <wp:posOffset>9934575</wp:posOffset>
            </wp:positionV>
            <wp:extent cx="1971675" cy="4286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anchor>
        </w:drawing>
      </w:r>
      <w:r>
        <w:rPr>
          <w:rFonts w:asciiTheme="minorHAnsi" w:eastAsiaTheme="minorHAnsi" w:hAnsiTheme="minorHAnsi"/>
          <w:szCs w:val="21"/>
        </w:rPr>
        <w:br w:type="page"/>
      </w:r>
    </w:p>
    <w:p w:rsidR="00562E8C" w:rsidRPr="001D04CC" w:rsidRDefault="00562E8C" w:rsidP="001D04CC">
      <w:pPr>
        <w:numPr>
          <w:ilvl w:val="0"/>
          <w:numId w:val="37"/>
        </w:numPr>
        <w:rPr>
          <w:rFonts w:asciiTheme="minorHAnsi" w:eastAsiaTheme="minorHAnsi" w:hAnsiTheme="minorHAnsi"/>
          <w:b/>
          <w:sz w:val="24"/>
          <w:szCs w:val="24"/>
        </w:rPr>
      </w:pPr>
      <w:r w:rsidRPr="001D04CC">
        <w:rPr>
          <w:rFonts w:asciiTheme="minorHAnsi" w:eastAsiaTheme="minorHAnsi" w:hAnsiTheme="minorHAnsi" w:hint="eastAsia"/>
          <w:b/>
          <w:sz w:val="24"/>
          <w:szCs w:val="24"/>
        </w:rPr>
        <w:lastRenderedPageBreak/>
        <w:t>研修のねらい（こんな時）</w:t>
      </w:r>
    </w:p>
    <w:p w:rsidR="00625899" w:rsidRPr="00E563ED" w:rsidRDefault="00CA05EE" w:rsidP="00CA05EE">
      <w:pPr>
        <w:ind w:leftChars="202" w:left="424" w:firstLineChars="110" w:firstLine="231"/>
        <w:rPr>
          <w:rFonts w:asciiTheme="minorHAnsi" w:eastAsiaTheme="minorHAnsi" w:hAnsiTheme="minorHAnsi"/>
          <w:szCs w:val="21"/>
        </w:rPr>
      </w:pPr>
      <w:r w:rsidRPr="00E563ED">
        <w:rPr>
          <w:rFonts w:asciiTheme="minorHAnsi" w:eastAsiaTheme="minorHAnsi" w:hAnsiTheme="minorHAnsi" w:hint="eastAsia"/>
          <w:szCs w:val="21"/>
        </w:rPr>
        <w:t>本研修では</w:t>
      </w:r>
      <w:r w:rsidR="009453AF" w:rsidRPr="00E563ED">
        <w:rPr>
          <w:rFonts w:asciiTheme="minorHAnsi" w:eastAsiaTheme="minorHAnsi" w:hAnsiTheme="minorHAnsi" w:hint="eastAsia"/>
          <w:szCs w:val="21"/>
        </w:rPr>
        <w:t>、</w:t>
      </w:r>
      <w:r w:rsidR="00625899" w:rsidRPr="00E563ED">
        <w:rPr>
          <w:rFonts w:asciiTheme="minorHAnsi" w:eastAsiaTheme="minorHAnsi" w:hAnsiTheme="minorHAnsi" w:hint="eastAsia"/>
          <w:szCs w:val="21"/>
        </w:rPr>
        <w:t>融資審査を行うにあたって必要となる知識・ノウハウを幅広く習得いただくことをねらいとしています。</w:t>
      </w:r>
    </w:p>
    <w:p w:rsidR="00391668" w:rsidRPr="00E563ED" w:rsidRDefault="004A0D64" w:rsidP="00CA05EE">
      <w:pPr>
        <w:ind w:leftChars="202" w:left="424" w:firstLineChars="110" w:firstLine="231"/>
        <w:rPr>
          <w:rFonts w:asciiTheme="minorHAnsi" w:eastAsiaTheme="minorHAnsi" w:hAnsiTheme="minorHAnsi"/>
          <w:szCs w:val="21"/>
        </w:rPr>
      </w:pPr>
      <w:r w:rsidRPr="00E563ED">
        <w:rPr>
          <w:rFonts w:asciiTheme="minorHAnsi" w:eastAsiaTheme="minorHAnsi" w:hAnsiTheme="minorHAnsi" w:hint="eastAsia"/>
          <w:szCs w:val="21"/>
        </w:rPr>
        <w:t>受講生の皆さんの</w:t>
      </w:r>
      <w:r w:rsidR="00CA05EE" w:rsidRPr="00E563ED">
        <w:rPr>
          <w:rFonts w:asciiTheme="minorHAnsi" w:eastAsiaTheme="minorHAnsi" w:hAnsiTheme="minorHAnsi" w:hint="eastAsia"/>
          <w:szCs w:val="21"/>
        </w:rPr>
        <w:t>これまでの融資経験を活か</w:t>
      </w:r>
      <w:r w:rsidRPr="00E563ED">
        <w:rPr>
          <w:rFonts w:asciiTheme="minorHAnsi" w:eastAsiaTheme="minorHAnsi" w:hAnsiTheme="minorHAnsi" w:hint="eastAsia"/>
          <w:szCs w:val="21"/>
        </w:rPr>
        <w:t>しつつ</w:t>
      </w:r>
      <w:r w:rsidR="009453AF" w:rsidRPr="00E563ED">
        <w:rPr>
          <w:rFonts w:asciiTheme="minorHAnsi" w:eastAsiaTheme="minorHAnsi" w:hAnsiTheme="minorHAnsi" w:hint="eastAsia"/>
          <w:szCs w:val="21"/>
        </w:rPr>
        <w:t>、</w:t>
      </w:r>
      <w:r w:rsidRPr="00E563ED">
        <w:rPr>
          <w:rFonts w:asciiTheme="minorHAnsi" w:eastAsiaTheme="minorHAnsi" w:hAnsiTheme="minorHAnsi" w:hint="eastAsia"/>
          <w:szCs w:val="21"/>
        </w:rPr>
        <w:t>融資審査の観点で取引先の決算を分析する力を向上させるため</w:t>
      </w:r>
      <w:r w:rsidR="009453AF" w:rsidRPr="00E563ED">
        <w:rPr>
          <w:rFonts w:asciiTheme="minorHAnsi" w:eastAsiaTheme="minorHAnsi" w:hAnsiTheme="minorHAnsi" w:hint="eastAsia"/>
          <w:szCs w:val="21"/>
        </w:rPr>
        <w:t>、</w:t>
      </w:r>
      <w:r w:rsidRPr="00E563ED">
        <w:rPr>
          <w:rFonts w:asciiTheme="minorHAnsi" w:eastAsiaTheme="minorHAnsi" w:hAnsiTheme="minorHAnsi" w:hint="eastAsia"/>
          <w:szCs w:val="21"/>
        </w:rPr>
        <w:t>決算書の基本</w:t>
      </w:r>
      <w:r w:rsidR="009453AF" w:rsidRPr="00E563ED">
        <w:rPr>
          <w:rFonts w:asciiTheme="minorHAnsi" w:eastAsiaTheme="minorHAnsi" w:hAnsiTheme="minorHAnsi" w:hint="eastAsia"/>
          <w:szCs w:val="21"/>
        </w:rPr>
        <w:t>、</w:t>
      </w:r>
      <w:r w:rsidR="00CA05EE" w:rsidRPr="00E563ED">
        <w:rPr>
          <w:rFonts w:asciiTheme="minorHAnsi" w:eastAsiaTheme="minorHAnsi" w:hAnsiTheme="minorHAnsi" w:hint="eastAsia"/>
          <w:szCs w:val="21"/>
        </w:rPr>
        <w:t>財務分析のための各種手法（</w:t>
      </w:r>
      <w:r w:rsidRPr="00E563ED">
        <w:rPr>
          <w:rFonts w:asciiTheme="minorHAnsi" w:eastAsiaTheme="minorHAnsi" w:hAnsiTheme="minorHAnsi" w:hint="eastAsia"/>
          <w:szCs w:val="21"/>
        </w:rPr>
        <w:t>財務指標の見方</w:t>
      </w:r>
      <w:r w:rsidR="00625899" w:rsidRPr="00E563ED">
        <w:rPr>
          <w:rFonts w:asciiTheme="minorHAnsi" w:eastAsiaTheme="minorHAnsi" w:hAnsiTheme="minorHAnsi" w:hint="eastAsia"/>
          <w:szCs w:val="21"/>
        </w:rPr>
        <w:t>や資金運用表</w:t>
      </w:r>
      <w:r w:rsidRPr="00E563ED">
        <w:rPr>
          <w:rFonts w:asciiTheme="minorHAnsi" w:eastAsiaTheme="minorHAnsi" w:hAnsiTheme="minorHAnsi" w:hint="eastAsia"/>
          <w:szCs w:val="21"/>
        </w:rPr>
        <w:t>・資金移動表のチェック等）</w:t>
      </w:r>
      <w:r w:rsidR="009453AF" w:rsidRPr="00E563ED">
        <w:rPr>
          <w:rFonts w:asciiTheme="minorHAnsi" w:eastAsiaTheme="minorHAnsi" w:hAnsiTheme="minorHAnsi" w:hint="eastAsia"/>
          <w:szCs w:val="21"/>
        </w:rPr>
        <w:t>、</w:t>
      </w:r>
      <w:r w:rsidRPr="00E563ED">
        <w:rPr>
          <w:rFonts w:asciiTheme="minorHAnsi" w:eastAsiaTheme="minorHAnsi" w:hAnsiTheme="minorHAnsi" w:hint="eastAsia"/>
          <w:szCs w:val="21"/>
        </w:rPr>
        <w:t>資金需要の見方等について</w:t>
      </w:r>
      <w:r w:rsidR="009453AF" w:rsidRPr="00E563ED">
        <w:rPr>
          <w:rFonts w:asciiTheme="minorHAnsi" w:eastAsiaTheme="minorHAnsi" w:hAnsiTheme="minorHAnsi" w:hint="eastAsia"/>
          <w:szCs w:val="21"/>
        </w:rPr>
        <w:t>、</w:t>
      </w:r>
      <w:r w:rsidRPr="00E563ED">
        <w:rPr>
          <w:rFonts w:asciiTheme="minorHAnsi" w:eastAsiaTheme="minorHAnsi" w:hAnsiTheme="minorHAnsi" w:hint="eastAsia"/>
          <w:szCs w:val="21"/>
        </w:rPr>
        <w:t>事例演習</w:t>
      </w:r>
      <w:r w:rsidR="00CA05EE" w:rsidRPr="00E563ED">
        <w:rPr>
          <w:rFonts w:asciiTheme="minorHAnsi" w:eastAsiaTheme="minorHAnsi" w:hAnsiTheme="minorHAnsi" w:hint="eastAsia"/>
          <w:szCs w:val="21"/>
        </w:rPr>
        <w:t>を交え実践的に学んでいただきます。</w:t>
      </w:r>
    </w:p>
    <w:p w:rsidR="00BF4939" w:rsidRPr="00E563ED" w:rsidRDefault="00BF4939" w:rsidP="00D32BF9">
      <w:pPr>
        <w:rPr>
          <w:rFonts w:asciiTheme="minorHAnsi" w:eastAsiaTheme="minorHAnsi" w:hAnsiTheme="minorHAnsi"/>
          <w:szCs w:val="21"/>
        </w:rPr>
      </w:pPr>
    </w:p>
    <w:p w:rsidR="00562E8C" w:rsidRPr="001D04CC" w:rsidRDefault="00562E8C" w:rsidP="001D04CC">
      <w:pPr>
        <w:numPr>
          <w:ilvl w:val="0"/>
          <w:numId w:val="38"/>
        </w:numPr>
        <w:rPr>
          <w:rFonts w:asciiTheme="minorHAnsi" w:eastAsiaTheme="minorHAnsi" w:hAnsiTheme="minorHAnsi"/>
          <w:b/>
          <w:sz w:val="24"/>
          <w:szCs w:val="24"/>
        </w:rPr>
      </w:pPr>
      <w:r w:rsidRPr="001D04CC">
        <w:rPr>
          <w:rFonts w:asciiTheme="minorHAnsi" w:eastAsiaTheme="minorHAnsi" w:hAnsiTheme="minorHAnsi" w:hint="eastAsia"/>
          <w:b/>
          <w:sz w:val="24"/>
          <w:szCs w:val="24"/>
        </w:rPr>
        <w:t>想定する受講対象者</w:t>
      </w:r>
    </w:p>
    <w:p w:rsidR="00625899" w:rsidRPr="00E563ED" w:rsidRDefault="00625899" w:rsidP="00D32BF9">
      <w:pPr>
        <w:ind w:left="426" w:firstLineChars="113" w:firstLine="233"/>
        <w:rPr>
          <w:rFonts w:asciiTheme="minorHAnsi" w:eastAsiaTheme="minorHAnsi" w:hAnsiTheme="minorHAnsi"/>
          <w:szCs w:val="21"/>
        </w:rPr>
      </w:pPr>
      <w:r w:rsidRPr="001D04CC">
        <w:rPr>
          <w:rFonts w:asciiTheme="minorHAnsi" w:eastAsiaTheme="minorHAnsi" w:hAnsiTheme="minorHAnsi" w:hint="eastAsia"/>
          <w:b/>
          <w:szCs w:val="21"/>
          <w:u w:val="single"/>
        </w:rPr>
        <w:t>1年程度の融</w:t>
      </w:r>
      <w:r w:rsidR="00D32BF9" w:rsidRPr="001D04CC">
        <w:rPr>
          <w:rFonts w:asciiTheme="minorHAnsi" w:eastAsiaTheme="minorHAnsi" w:hAnsiTheme="minorHAnsi" w:hint="eastAsia"/>
          <w:b/>
          <w:szCs w:val="21"/>
          <w:u w:val="single"/>
        </w:rPr>
        <w:t>資業務経験（もしくは同等の知識）</w:t>
      </w:r>
      <w:r w:rsidR="00D32BF9" w:rsidRPr="00E563ED">
        <w:rPr>
          <w:rFonts w:asciiTheme="minorHAnsi" w:eastAsiaTheme="minorHAnsi" w:hAnsiTheme="minorHAnsi" w:hint="eastAsia"/>
          <w:szCs w:val="21"/>
        </w:rPr>
        <w:t>をお持ちの信連等の企業融資部署</w:t>
      </w:r>
      <w:r w:rsidR="009453AF" w:rsidRPr="00E563ED">
        <w:rPr>
          <w:rFonts w:asciiTheme="minorHAnsi" w:eastAsiaTheme="minorHAnsi" w:hAnsiTheme="minorHAnsi" w:hint="eastAsia"/>
          <w:szCs w:val="21"/>
        </w:rPr>
        <w:t>、</w:t>
      </w:r>
      <w:r w:rsidRPr="00E563ED">
        <w:rPr>
          <w:rFonts w:asciiTheme="minorHAnsi" w:eastAsiaTheme="minorHAnsi" w:hAnsiTheme="minorHAnsi" w:hint="eastAsia"/>
          <w:szCs w:val="21"/>
        </w:rPr>
        <w:t>または審査部署で融資・審査業務を担当する職員</w:t>
      </w:r>
    </w:p>
    <w:p w:rsidR="00142535" w:rsidRPr="00E563ED" w:rsidRDefault="00142535" w:rsidP="00142535">
      <w:pPr>
        <w:rPr>
          <w:rFonts w:asciiTheme="minorHAnsi" w:eastAsiaTheme="minorHAnsi" w:hAnsiTheme="minorHAnsi"/>
          <w:szCs w:val="21"/>
        </w:rPr>
      </w:pPr>
    </w:p>
    <w:p w:rsidR="00142535" w:rsidRPr="001D04CC" w:rsidRDefault="00142535" w:rsidP="001D04CC">
      <w:pPr>
        <w:numPr>
          <w:ilvl w:val="0"/>
          <w:numId w:val="39"/>
        </w:numPr>
        <w:rPr>
          <w:rFonts w:asciiTheme="minorHAnsi" w:eastAsiaTheme="minorHAnsi" w:hAnsiTheme="minorHAnsi"/>
          <w:b/>
          <w:sz w:val="24"/>
          <w:szCs w:val="24"/>
        </w:rPr>
      </w:pPr>
      <w:r w:rsidRPr="001D04CC">
        <w:rPr>
          <w:rFonts w:asciiTheme="minorHAnsi" w:eastAsiaTheme="minorHAnsi" w:hAnsiTheme="minorHAnsi" w:hint="eastAsia"/>
          <w:b/>
          <w:sz w:val="24"/>
          <w:szCs w:val="24"/>
        </w:rPr>
        <w:t>考え方（研修の骨格）</w:t>
      </w:r>
    </w:p>
    <w:p w:rsidR="00FB2B58" w:rsidRPr="00FB2B58" w:rsidRDefault="00FB2B58" w:rsidP="00FB2B58">
      <w:pPr>
        <w:pStyle w:val="af"/>
        <w:ind w:leftChars="0" w:left="360" w:firstLineChars="100" w:firstLine="210"/>
        <w:rPr>
          <w:rFonts w:asciiTheme="minorHAnsi" w:eastAsiaTheme="minorHAnsi" w:hAnsiTheme="minorHAnsi"/>
          <w:szCs w:val="21"/>
        </w:rPr>
      </w:pPr>
      <w:r w:rsidRPr="00FB2B58">
        <w:rPr>
          <w:rFonts w:asciiTheme="minorHAnsi" w:eastAsiaTheme="minorHAnsi" w:hAnsiTheme="minorHAnsi" w:hint="eastAsia"/>
          <w:szCs w:val="21"/>
        </w:rPr>
        <w:t>融資審査の基本となる①決算書や簿記・会計の基本を説明のうえ、②財務分析の着眼点、財務指標の分析・評価等、財務内容を把握するためのさまざまな手法、③審査のための資金需要の見方等について講義を行います。それぞれ事例演習を交え、知識の習得、定着化を図ります。</w:t>
      </w:r>
    </w:p>
    <w:p w:rsidR="005B0966" w:rsidRPr="00E563ED" w:rsidRDefault="005B0966" w:rsidP="00142535">
      <w:pPr>
        <w:rPr>
          <w:rFonts w:asciiTheme="minorHAnsi" w:eastAsiaTheme="minorHAnsi" w:hAnsiTheme="minorHAnsi"/>
          <w:szCs w:val="21"/>
        </w:rPr>
      </w:pPr>
    </w:p>
    <w:p w:rsidR="00142535" w:rsidRPr="001D04CC" w:rsidRDefault="001D04CC" w:rsidP="001D04CC">
      <w:pPr>
        <w:numPr>
          <w:ilvl w:val="0"/>
          <w:numId w:val="40"/>
        </w:numPr>
        <w:rPr>
          <w:rFonts w:asciiTheme="minorHAnsi" w:eastAsiaTheme="minorHAnsi" w:hAnsiTheme="minorHAnsi"/>
          <w:b/>
          <w:sz w:val="24"/>
          <w:szCs w:val="24"/>
        </w:rPr>
      </w:pPr>
      <w:r w:rsidRPr="00E563ED">
        <w:rPr>
          <w:rFonts w:asciiTheme="minorHAnsi" w:eastAsiaTheme="minorHAnsi" w:hAnsiTheme="minorHAnsi" w:hint="eastAsia"/>
          <w:b/>
          <w:noProof/>
          <w:szCs w:val="21"/>
        </w:rPr>
        <mc:AlternateContent>
          <mc:Choice Requires="wps">
            <w:drawing>
              <wp:anchor distT="0" distB="0" distL="114300" distR="114300" simplePos="0" relativeHeight="251656704" behindDoc="0" locked="0" layoutInCell="1" allowOverlap="1">
                <wp:simplePos x="0" y="0"/>
                <wp:positionH relativeFrom="column">
                  <wp:posOffset>191135</wp:posOffset>
                </wp:positionH>
                <wp:positionV relativeFrom="paragraph">
                  <wp:posOffset>457835</wp:posOffset>
                </wp:positionV>
                <wp:extent cx="5838825" cy="16954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695450"/>
                        </a:xfrm>
                        <a:prstGeom prst="roundRect">
                          <a:avLst>
                            <a:gd name="adj" fmla="val 7259"/>
                          </a:avLst>
                        </a:prstGeom>
                        <a:solidFill>
                          <a:srgbClr val="FFFFFF"/>
                        </a:solidFill>
                        <a:ln w="9525">
                          <a:solidFill>
                            <a:srgbClr val="000000"/>
                          </a:solidFill>
                          <a:prstDash val="sysDot"/>
                          <a:round/>
                          <a:headEnd/>
                          <a:tailEnd/>
                        </a:ln>
                      </wps:spPr>
                      <wps:txbx>
                        <w:txbxContent>
                          <w:p w:rsidR="007573E7" w:rsidRPr="00B12417" w:rsidRDefault="007573E7">
                            <w:pPr>
                              <w:rPr>
                                <w:rFonts w:asciiTheme="minorHAnsi" w:eastAsiaTheme="minorHAnsi" w:hAnsiTheme="minorHAnsi"/>
                                <w:szCs w:val="21"/>
                              </w:rPr>
                            </w:pPr>
                            <w:r w:rsidRPr="00B12417">
                              <w:rPr>
                                <w:rFonts w:asciiTheme="minorHAnsi" w:eastAsiaTheme="minorHAnsi" w:hAnsiTheme="minorHAnsi" w:hint="eastAsia"/>
                                <w:szCs w:val="21"/>
                              </w:rPr>
                              <w:t>（渋井講師から）</w:t>
                            </w:r>
                          </w:p>
                          <w:p w:rsidR="007573E7" w:rsidRPr="00B12417" w:rsidRDefault="001C4F31" w:rsidP="001D3DED">
                            <w:pPr>
                              <w:ind w:left="142" w:rightChars="89" w:right="187" w:firstLineChars="100" w:firstLine="210"/>
                              <w:rPr>
                                <w:rFonts w:asciiTheme="minorHAnsi" w:eastAsiaTheme="minorHAnsi" w:hAnsiTheme="minorHAnsi"/>
                                <w:szCs w:val="21"/>
                              </w:rPr>
                            </w:pPr>
                            <w:r w:rsidRPr="00B12417">
                              <w:rPr>
                                <w:rFonts w:asciiTheme="minorHAnsi" w:eastAsiaTheme="minorHAnsi" w:hAnsiTheme="minorHAnsi" w:hint="eastAsia"/>
                                <w:szCs w:val="21"/>
                              </w:rPr>
                              <w:t>本研修は</w:t>
                            </w:r>
                            <w:r w:rsidR="009453AF" w:rsidRPr="00B12417">
                              <w:rPr>
                                <w:rFonts w:asciiTheme="minorHAnsi" w:eastAsiaTheme="minorHAnsi" w:hAnsiTheme="minorHAnsi" w:hint="eastAsia"/>
                                <w:szCs w:val="21"/>
                              </w:rPr>
                              <w:t>、</w:t>
                            </w:r>
                            <w:r w:rsidRPr="00B12417">
                              <w:rPr>
                                <w:rFonts w:asciiTheme="minorHAnsi" w:eastAsiaTheme="minorHAnsi" w:hAnsiTheme="minorHAnsi" w:hint="eastAsia"/>
                                <w:szCs w:val="21"/>
                              </w:rPr>
                              <w:t>１年程度の融資業務経験をお持ちの方を対象に</w:t>
                            </w:r>
                            <w:r w:rsidR="009453AF" w:rsidRPr="00B12417">
                              <w:rPr>
                                <w:rFonts w:asciiTheme="minorHAnsi" w:eastAsiaTheme="minorHAnsi" w:hAnsiTheme="minorHAnsi" w:hint="eastAsia"/>
                                <w:szCs w:val="21"/>
                              </w:rPr>
                              <w:t>、</w:t>
                            </w:r>
                            <w:r w:rsidRPr="00B12417">
                              <w:rPr>
                                <w:rFonts w:asciiTheme="minorHAnsi" w:eastAsiaTheme="minorHAnsi" w:hAnsiTheme="minorHAnsi" w:hint="eastAsia"/>
                                <w:szCs w:val="21"/>
                              </w:rPr>
                              <w:t>審査能力の一段のレベルアップを図っていただくことを狙いとしています。</w:t>
                            </w:r>
                          </w:p>
                          <w:p w:rsidR="008D13B1" w:rsidRPr="00B12417" w:rsidRDefault="008D13B1" w:rsidP="001D3DED">
                            <w:pPr>
                              <w:ind w:left="142" w:rightChars="89" w:right="187" w:firstLineChars="100" w:firstLine="210"/>
                              <w:rPr>
                                <w:rFonts w:asciiTheme="minorHAnsi" w:eastAsiaTheme="minorHAnsi" w:hAnsiTheme="minorHAnsi"/>
                                <w:szCs w:val="21"/>
                              </w:rPr>
                            </w:pPr>
                            <w:r w:rsidRPr="00B12417">
                              <w:rPr>
                                <w:rFonts w:asciiTheme="minorHAnsi" w:eastAsiaTheme="minorHAnsi" w:hAnsiTheme="minorHAnsi" w:hint="eastAsia"/>
                                <w:szCs w:val="21"/>
                              </w:rPr>
                              <w:t>企業融資審査の基本である決算書等を使った定量分析</w:t>
                            </w:r>
                            <w:r w:rsidR="002C0FA5" w:rsidRPr="00B12417">
                              <w:rPr>
                                <w:rFonts w:asciiTheme="minorHAnsi" w:eastAsiaTheme="minorHAnsi" w:hAnsiTheme="minorHAnsi" w:hint="eastAsia"/>
                                <w:szCs w:val="21"/>
                              </w:rPr>
                              <w:t>をはじめ</w:t>
                            </w:r>
                            <w:r w:rsidR="009453AF" w:rsidRPr="00B12417">
                              <w:rPr>
                                <w:rFonts w:asciiTheme="minorHAnsi" w:eastAsiaTheme="minorHAnsi" w:hAnsiTheme="minorHAnsi" w:hint="eastAsia"/>
                                <w:szCs w:val="21"/>
                              </w:rPr>
                              <w:t>、</w:t>
                            </w:r>
                            <w:r w:rsidR="002C0FA5" w:rsidRPr="00B12417">
                              <w:rPr>
                                <w:rFonts w:asciiTheme="minorHAnsi" w:eastAsiaTheme="minorHAnsi" w:hAnsiTheme="minorHAnsi" w:hint="eastAsia"/>
                                <w:szCs w:val="21"/>
                              </w:rPr>
                              <w:t>損益分岐点分析や資金需要の見方など、融資審査に必要な知識を一通り網羅しています。</w:t>
                            </w:r>
                          </w:p>
                          <w:p w:rsidR="002C0FA5" w:rsidRPr="00B12417" w:rsidRDefault="008267A6" w:rsidP="001D3DED">
                            <w:pPr>
                              <w:ind w:left="142" w:rightChars="89" w:right="187" w:firstLineChars="100" w:firstLine="210"/>
                              <w:rPr>
                                <w:rFonts w:asciiTheme="minorHAnsi" w:eastAsiaTheme="minorHAnsi" w:hAnsiTheme="minorHAnsi"/>
                                <w:szCs w:val="21"/>
                              </w:rPr>
                            </w:pPr>
                            <w:r w:rsidRPr="00B12417">
                              <w:rPr>
                                <w:rFonts w:asciiTheme="minorHAnsi" w:eastAsiaTheme="minorHAnsi" w:hAnsiTheme="minorHAnsi" w:hint="eastAsia"/>
                                <w:szCs w:val="21"/>
                              </w:rPr>
                              <w:t>実務で生かせるように</w:t>
                            </w:r>
                            <w:r w:rsidR="009453AF" w:rsidRPr="00B12417">
                              <w:rPr>
                                <w:rFonts w:asciiTheme="minorHAnsi" w:eastAsiaTheme="minorHAnsi" w:hAnsiTheme="minorHAnsi" w:hint="eastAsia"/>
                                <w:szCs w:val="21"/>
                              </w:rPr>
                              <w:t>、</w:t>
                            </w:r>
                            <w:r w:rsidRPr="00B12417">
                              <w:rPr>
                                <w:rFonts w:asciiTheme="minorHAnsi" w:eastAsiaTheme="minorHAnsi" w:hAnsiTheme="minorHAnsi" w:hint="eastAsia"/>
                                <w:szCs w:val="21"/>
                              </w:rPr>
                              <w:t>事例演習も交えながら進めます。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15.05pt;margin-top:36.05pt;width:459.75pt;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">
                <v:stroke dashstyle="1 1"/>
                <v:textbox inset="5.85pt,.7pt,5.85pt,.7pt">
                  <w:txbxContent>
                    <w:p w:rsidR="007573E7" w:rsidRPr="00B12417" w:rsidRDefault="007573E7">
                      <w:pPr>
                        <w:rPr>
                          <w:rFonts w:asciiTheme="minorHAnsi" w:eastAsiaTheme="minorHAnsi" w:hAnsiTheme="minorHAnsi"/>
                          <w:szCs w:val="21"/>
                        </w:rPr>
                      </w:pPr>
                      <w:r w:rsidRPr="00B12417">
                        <w:rPr>
                          <w:rFonts w:asciiTheme="minorHAnsi" w:eastAsiaTheme="minorHAnsi" w:hAnsiTheme="minorHAnsi" w:hint="eastAsia"/>
                          <w:szCs w:val="21"/>
                        </w:rPr>
                        <w:t>（渋井講師から）</w:t>
                      </w:r>
                    </w:p>
                    <w:p w:rsidR="007573E7" w:rsidRPr="00B12417" w:rsidRDefault="001C4F31" w:rsidP="001D3DED">
                      <w:pPr>
                        <w:ind w:left="142" w:rightChars="89" w:right="187" w:firstLineChars="100" w:firstLine="210"/>
                        <w:rPr>
                          <w:rFonts w:asciiTheme="minorHAnsi" w:eastAsiaTheme="minorHAnsi" w:hAnsiTheme="minorHAnsi"/>
                          <w:szCs w:val="21"/>
                        </w:rPr>
                      </w:pPr>
                      <w:r w:rsidRPr="00B12417">
                        <w:rPr>
                          <w:rFonts w:asciiTheme="minorHAnsi" w:eastAsiaTheme="minorHAnsi" w:hAnsiTheme="minorHAnsi" w:hint="eastAsia"/>
                          <w:szCs w:val="21"/>
                        </w:rPr>
                        <w:t>本研修は</w:t>
                      </w:r>
                      <w:r w:rsidR="009453AF" w:rsidRPr="00B12417">
                        <w:rPr>
                          <w:rFonts w:asciiTheme="minorHAnsi" w:eastAsiaTheme="minorHAnsi" w:hAnsiTheme="minorHAnsi" w:hint="eastAsia"/>
                          <w:szCs w:val="21"/>
                        </w:rPr>
                        <w:t>、</w:t>
                      </w:r>
                      <w:r w:rsidRPr="00B12417">
                        <w:rPr>
                          <w:rFonts w:asciiTheme="minorHAnsi" w:eastAsiaTheme="minorHAnsi" w:hAnsiTheme="minorHAnsi" w:hint="eastAsia"/>
                          <w:szCs w:val="21"/>
                        </w:rPr>
                        <w:t>１年程度の融資業務経験をお持ちの方を対象に</w:t>
                      </w:r>
                      <w:r w:rsidR="009453AF" w:rsidRPr="00B12417">
                        <w:rPr>
                          <w:rFonts w:asciiTheme="minorHAnsi" w:eastAsiaTheme="minorHAnsi" w:hAnsiTheme="minorHAnsi" w:hint="eastAsia"/>
                          <w:szCs w:val="21"/>
                        </w:rPr>
                        <w:t>、</w:t>
                      </w:r>
                      <w:r w:rsidRPr="00B12417">
                        <w:rPr>
                          <w:rFonts w:asciiTheme="minorHAnsi" w:eastAsiaTheme="minorHAnsi" w:hAnsiTheme="minorHAnsi" w:hint="eastAsia"/>
                          <w:szCs w:val="21"/>
                        </w:rPr>
                        <w:t>審査能力の一段のレベルアップを図っていただくことを狙いとしています。</w:t>
                      </w:r>
                    </w:p>
                    <w:p w:rsidR="008D13B1" w:rsidRPr="00B12417" w:rsidRDefault="008D13B1" w:rsidP="001D3DED">
                      <w:pPr>
                        <w:ind w:left="142" w:rightChars="89" w:right="187" w:firstLineChars="100" w:firstLine="210"/>
                        <w:rPr>
                          <w:rFonts w:asciiTheme="minorHAnsi" w:eastAsiaTheme="minorHAnsi" w:hAnsiTheme="minorHAnsi"/>
                          <w:szCs w:val="21"/>
                        </w:rPr>
                      </w:pPr>
                      <w:r w:rsidRPr="00B12417">
                        <w:rPr>
                          <w:rFonts w:asciiTheme="minorHAnsi" w:eastAsiaTheme="minorHAnsi" w:hAnsiTheme="minorHAnsi" w:hint="eastAsia"/>
                          <w:szCs w:val="21"/>
                        </w:rPr>
                        <w:t>企業融資審査の基本である決算書等を使った定量分析</w:t>
                      </w:r>
                      <w:r w:rsidR="002C0FA5" w:rsidRPr="00B12417">
                        <w:rPr>
                          <w:rFonts w:asciiTheme="minorHAnsi" w:eastAsiaTheme="minorHAnsi" w:hAnsiTheme="minorHAnsi" w:hint="eastAsia"/>
                          <w:szCs w:val="21"/>
                        </w:rPr>
                        <w:t>をはじめ</w:t>
                      </w:r>
                      <w:r w:rsidR="009453AF" w:rsidRPr="00B12417">
                        <w:rPr>
                          <w:rFonts w:asciiTheme="minorHAnsi" w:eastAsiaTheme="minorHAnsi" w:hAnsiTheme="minorHAnsi" w:hint="eastAsia"/>
                          <w:szCs w:val="21"/>
                        </w:rPr>
                        <w:t>、</w:t>
                      </w:r>
                      <w:r w:rsidR="002C0FA5" w:rsidRPr="00B12417">
                        <w:rPr>
                          <w:rFonts w:asciiTheme="minorHAnsi" w:eastAsiaTheme="minorHAnsi" w:hAnsiTheme="minorHAnsi" w:hint="eastAsia"/>
                          <w:szCs w:val="21"/>
                        </w:rPr>
                        <w:t>損益分岐点分析や資金需要の見方など、融資審査に必要な知識を一通り網羅しています。</w:t>
                      </w:r>
                    </w:p>
                    <w:p w:rsidR="002C0FA5" w:rsidRPr="00B12417" w:rsidRDefault="008267A6" w:rsidP="001D3DED">
                      <w:pPr>
                        <w:ind w:left="142" w:rightChars="89" w:right="187" w:firstLineChars="100" w:firstLine="210"/>
                        <w:rPr>
                          <w:rFonts w:asciiTheme="minorHAnsi" w:eastAsiaTheme="minorHAnsi" w:hAnsiTheme="minorHAnsi"/>
                          <w:szCs w:val="21"/>
                        </w:rPr>
                      </w:pPr>
                      <w:r w:rsidRPr="00B12417">
                        <w:rPr>
                          <w:rFonts w:asciiTheme="minorHAnsi" w:eastAsiaTheme="minorHAnsi" w:hAnsiTheme="minorHAnsi" w:hint="eastAsia"/>
                          <w:szCs w:val="21"/>
                        </w:rPr>
                        <w:t>実務で生かせるように</w:t>
                      </w:r>
                      <w:r w:rsidR="009453AF" w:rsidRPr="00B12417">
                        <w:rPr>
                          <w:rFonts w:asciiTheme="minorHAnsi" w:eastAsiaTheme="minorHAnsi" w:hAnsiTheme="minorHAnsi" w:hint="eastAsia"/>
                          <w:szCs w:val="21"/>
                        </w:rPr>
                        <w:t>、</w:t>
                      </w:r>
                      <w:r w:rsidRPr="00B12417">
                        <w:rPr>
                          <w:rFonts w:asciiTheme="minorHAnsi" w:eastAsiaTheme="minorHAnsi" w:hAnsiTheme="minorHAnsi" w:hint="eastAsia"/>
                          <w:szCs w:val="21"/>
                        </w:rPr>
                        <w:t>事例演習も交えながら進めます。</w:t>
                      </w:r>
                    </w:p>
                  </w:txbxContent>
                </v:textbox>
              </v:roundrect>
            </w:pict>
          </mc:Fallback>
        </mc:AlternateContent>
      </w:r>
      <w:r w:rsidR="00142535" w:rsidRPr="001D04CC">
        <w:rPr>
          <w:rFonts w:asciiTheme="minorHAnsi" w:eastAsiaTheme="minorHAnsi" w:hAnsiTheme="minorHAnsi" w:hint="eastAsia"/>
          <w:b/>
          <w:sz w:val="24"/>
          <w:szCs w:val="24"/>
        </w:rPr>
        <w:t>関係者の声</w:t>
      </w: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142535" w:rsidP="00142535">
      <w:pPr>
        <w:rPr>
          <w:rFonts w:asciiTheme="minorHAnsi" w:eastAsiaTheme="minorHAnsi" w:hAnsiTheme="minorHAnsi"/>
          <w:szCs w:val="21"/>
        </w:rPr>
      </w:pPr>
    </w:p>
    <w:p w:rsidR="00142535" w:rsidRPr="00E563ED" w:rsidRDefault="00FB2B58" w:rsidP="00142535">
      <w:pPr>
        <w:rPr>
          <w:rFonts w:asciiTheme="minorHAnsi" w:eastAsiaTheme="minorHAnsi" w:hAnsiTheme="minorHAnsi"/>
          <w:szCs w:val="21"/>
        </w:rPr>
      </w:pPr>
      <w:r w:rsidRPr="00E563ED">
        <w:rPr>
          <w:rFonts w:asciiTheme="minorHAnsi" w:eastAsiaTheme="minorHAnsi" w:hAnsiTheme="minorHAnsi" w:hint="eastAsia"/>
          <w:b/>
          <w:noProof/>
          <w:szCs w:val="21"/>
        </w:rPr>
        <mc:AlternateContent>
          <mc:Choice Requires="wps">
            <w:drawing>
              <wp:anchor distT="0" distB="0" distL="114300" distR="114300" simplePos="0" relativeHeight="251665920" behindDoc="0" locked="0" layoutInCell="1" allowOverlap="1" wp14:anchorId="379CCDC9" wp14:editId="158F6C04">
                <wp:simplePos x="0" y="0"/>
                <wp:positionH relativeFrom="column">
                  <wp:posOffset>191135</wp:posOffset>
                </wp:positionH>
                <wp:positionV relativeFrom="paragraph">
                  <wp:posOffset>48260</wp:posOffset>
                </wp:positionV>
                <wp:extent cx="5838825" cy="2314575"/>
                <wp:effectExtent l="0" t="0" r="28575"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314575"/>
                        </a:xfrm>
                        <a:prstGeom prst="roundRect">
                          <a:avLst>
                            <a:gd name="adj" fmla="val 8306"/>
                          </a:avLst>
                        </a:prstGeom>
                        <a:solidFill>
                          <a:srgbClr val="FFFFFF"/>
                        </a:solidFill>
                        <a:ln w="9525">
                          <a:solidFill>
                            <a:srgbClr val="000000"/>
                          </a:solidFill>
                          <a:prstDash val="sysDot"/>
                          <a:round/>
                          <a:headEnd/>
                          <a:tailEnd/>
                        </a:ln>
                      </wps:spPr>
                      <wps:txbx>
                        <w:txbxContent>
                          <w:p w:rsidR="00FB2B58" w:rsidRPr="001D3DED" w:rsidRDefault="00FB2B58" w:rsidP="00FB2B58">
                            <w:pPr>
                              <w:ind w:leftChars="-67" w:left="-141"/>
                              <w:rPr>
                                <w:rFonts w:asciiTheme="minorHAnsi" w:eastAsiaTheme="minorHAnsi" w:hAnsiTheme="minorHAnsi"/>
                                <w:szCs w:val="21"/>
                              </w:rPr>
                            </w:pPr>
                            <w:r w:rsidRPr="001D3DED">
                              <w:rPr>
                                <w:rFonts w:asciiTheme="minorHAnsi" w:eastAsiaTheme="minorHAnsi" w:hAnsiTheme="minorHAnsi" w:hint="eastAsia"/>
                                <w:szCs w:val="21"/>
                              </w:rPr>
                              <w:t>（</w:t>
                            </w:r>
                            <w:r>
                              <w:rPr>
                                <w:rFonts w:asciiTheme="minorHAnsi" w:eastAsiaTheme="minorHAnsi" w:hAnsiTheme="minorHAnsi" w:hint="eastAsia"/>
                                <w:szCs w:val="21"/>
                              </w:rPr>
                              <w:t>一昨年の</w:t>
                            </w:r>
                            <w:r w:rsidRPr="001D3DED">
                              <w:rPr>
                                <w:rFonts w:asciiTheme="minorHAnsi" w:eastAsiaTheme="minorHAnsi" w:hAnsiTheme="minorHAnsi" w:hint="eastAsia"/>
                                <w:szCs w:val="21"/>
                              </w:rPr>
                              <w:t>アンケートから）</w:t>
                            </w:r>
                          </w:p>
                          <w:p w:rsidR="00FB2B58" w:rsidRDefault="00FB2B58" w:rsidP="00FB2B58">
                            <w:pPr>
                              <w:pStyle w:val="af"/>
                              <w:widowControl/>
                              <w:numPr>
                                <w:ilvl w:val="0"/>
                                <w:numId w:val="30"/>
                              </w:numPr>
                              <w:ind w:leftChars="0"/>
                              <w:jc w:val="left"/>
                              <w:rPr>
                                <w:rFonts w:asciiTheme="minorHAnsi" w:eastAsiaTheme="minorHAnsi" w:hAnsiTheme="minorHAnsi"/>
                                <w:szCs w:val="21"/>
                              </w:rPr>
                            </w:pPr>
                            <w:r w:rsidRPr="006C1C50">
                              <w:rPr>
                                <w:rFonts w:asciiTheme="minorHAnsi" w:eastAsiaTheme="minorHAnsi" w:hAnsiTheme="minorHAnsi" w:hint="eastAsia"/>
                                <w:szCs w:val="21"/>
                              </w:rPr>
                              <w:t>基礎の部分から実務的な部分まで丁寧にお話いただいたこともあり、スムーズに理解でき、また今後の実務に活かせる形で学ぶことができました。</w:t>
                            </w:r>
                          </w:p>
                          <w:p w:rsidR="00FB2B58" w:rsidRDefault="00FB2B58" w:rsidP="00FB2B58">
                            <w:pPr>
                              <w:pStyle w:val="af"/>
                              <w:widowControl/>
                              <w:numPr>
                                <w:ilvl w:val="0"/>
                                <w:numId w:val="30"/>
                              </w:numPr>
                              <w:ind w:leftChars="0"/>
                              <w:jc w:val="left"/>
                              <w:rPr>
                                <w:rFonts w:asciiTheme="minorHAnsi" w:eastAsiaTheme="minorHAnsi" w:hAnsiTheme="minorHAnsi"/>
                                <w:szCs w:val="21"/>
                              </w:rPr>
                            </w:pPr>
                            <w:r w:rsidRPr="001D04CC">
                              <w:rPr>
                                <w:rFonts w:asciiTheme="minorHAnsi" w:eastAsiaTheme="minorHAnsi" w:hAnsiTheme="minorHAnsi" w:hint="eastAsia"/>
                                <w:szCs w:val="21"/>
                              </w:rPr>
                              <w:t>普段の業務であいまいになっていた部分についても理解でき、勉強になりました。</w:t>
                            </w:r>
                          </w:p>
                          <w:p w:rsidR="00FB2B58" w:rsidRDefault="00FB2B58" w:rsidP="00FB2B58">
                            <w:pPr>
                              <w:pStyle w:val="af"/>
                              <w:numPr>
                                <w:ilvl w:val="0"/>
                                <w:numId w:val="30"/>
                              </w:numPr>
                              <w:ind w:leftChars="0"/>
                              <w:rPr>
                                <w:rFonts w:asciiTheme="minorHAnsi" w:eastAsiaTheme="minorHAnsi" w:hAnsiTheme="minorHAnsi"/>
                                <w:szCs w:val="21"/>
                              </w:rPr>
                            </w:pPr>
                            <w:r w:rsidRPr="006C1C50">
                              <w:rPr>
                                <w:rFonts w:asciiTheme="minorHAnsi" w:eastAsiaTheme="minorHAnsi" w:hAnsiTheme="minorHAnsi" w:hint="eastAsia"/>
                                <w:szCs w:val="21"/>
                              </w:rPr>
                              <w:t>簿記に関して、苦手意識を持っていたので今回の研修で理解を深めることが出来たので良かった。また、財務分析に必要な計算式を多く紹介していただいたので今後の業務に生かしていきたい。</w:t>
                            </w:r>
                          </w:p>
                          <w:p w:rsidR="00FB2B58" w:rsidRPr="006C1C50" w:rsidRDefault="00FB2B58" w:rsidP="00FB2B58">
                            <w:pPr>
                              <w:pStyle w:val="af"/>
                              <w:numPr>
                                <w:ilvl w:val="0"/>
                                <w:numId w:val="30"/>
                              </w:numPr>
                              <w:ind w:leftChars="0"/>
                              <w:rPr>
                                <w:rFonts w:asciiTheme="minorHAnsi" w:eastAsiaTheme="minorHAnsi" w:hAnsiTheme="minorHAnsi"/>
                                <w:szCs w:val="21"/>
                              </w:rPr>
                            </w:pPr>
                            <w:r w:rsidRPr="006C1C50">
                              <w:rPr>
                                <w:rFonts w:asciiTheme="minorHAnsi" w:eastAsiaTheme="minorHAnsi" w:hAnsiTheme="minorHAnsi" w:hint="eastAsia"/>
                                <w:szCs w:val="21"/>
                              </w:rPr>
                              <w:t>今まで見ることのない粉飾決算の見方であったり、運転資金・設備資金の考え方を知ることができて、実務でも活かしていきたいと思いました。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CCDC9" id="AutoShape 6" o:spid="_x0000_s1030" style="position:absolute;left:0;text-align:left;margin-left:15.05pt;margin-top:3.8pt;width:459.75pt;height:18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">
                <v:stroke dashstyle="1 1"/>
                <v:textbox inset="5.85pt,.7pt,5.85pt,.7pt">
                  <w:txbxContent>
                    <w:p w:rsidR="00FB2B58" w:rsidRPr="001D3DED" w:rsidRDefault="00FB2B58" w:rsidP="00FB2B58">
                      <w:pPr>
                        <w:ind w:leftChars="-67" w:left="-141"/>
                        <w:rPr>
                          <w:rFonts w:asciiTheme="minorHAnsi" w:eastAsiaTheme="minorHAnsi" w:hAnsiTheme="minorHAnsi"/>
                          <w:szCs w:val="21"/>
                        </w:rPr>
                      </w:pPr>
                      <w:r w:rsidRPr="001D3DED">
                        <w:rPr>
                          <w:rFonts w:asciiTheme="minorHAnsi" w:eastAsiaTheme="minorHAnsi" w:hAnsiTheme="minorHAnsi" w:hint="eastAsia"/>
                          <w:szCs w:val="21"/>
                        </w:rPr>
                        <w:t>（</w:t>
                      </w:r>
                      <w:r>
                        <w:rPr>
                          <w:rFonts w:asciiTheme="minorHAnsi" w:eastAsiaTheme="minorHAnsi" w:hAnsiTheme="minorHAnsi" w:hint="eastAsia"/>
                          <w:szCs w:val="21"/>
                        </w:rPr>
                        <w:t>一昨年の</w:t>
                      </w:r>
                      <w:r w:rsidRPr="001D3DED">
                        <w:rPr>
                          <w:rFonts w:asciiTheme="minorHAnsi" w:eastAsiaTheme="minorHAnsi" w:hAnsiTheme="minorHAnsi" w:hint="eastAsia"/>
                          <w:szCs w:val="21"/>
                        </w:rPr>
                        <w:t>アンケートから）</w:t>
                      </w:r>
                    </w:p>
                    <w:p w:rsidR="00FB2B58" w:rsidRDefault="00FB2B58" w:rsidP="00FB2B58">
                      <w:pPr>
                        <w:pStyle w:val="af"/>
                        <w:widowControl/>
                        <w:numPr>
                          <w:ilvl w:val="0"/>
                          <w:numId w:val="30"/>
                        </w:numPr>
                        <w:ind w:leftChars="0"/>
                        <w:jc w:val="left"/>
                        <w:rPr>
                          <w:rFonts w:asciiTheme="minorHAnsi" w:eastAsiaTheme="minorHAnsi" w:hAnsiTheme="minorHAnsi"/>
                          <w:szCs w:val="21"/>
                        </w:rPr>
                      </w:pPr>
                      <w:r w:rsidRPr="006C1C50">
                        <w:rPr>
                          <w:rFonts w:asciiTheme="minorHAnsi" w:eastAsiaTheme="minorHAnsi" w:hAnsiTheme="minorHAnsi" w:hint="eastAsia"/>
                          <w:szCs w:val="21"/>
                        </w:rPr>
                        <w:t>基礎の部分から実務的な部分まで丁寧にお話いただいたこともあり、スムーズに理解でき、また今後の実務に活かせる形で学ぶことができました。</w:t>
                      </w:r>
                    </w:p>
                    <w:p w:rsidR="00FB2B58" w:rsidRDefault="00FB2B58" w:rsidP="00FB2B58">
                      <w:pPr>
                        <w:pStyle w:val="af"/>
                        <w:widowControl/>
                        <w:numPr>
                          <w:ilvl w:val="0"/>
                          <w:numId w:val="30"/>
                        </w:numPr>
                        <w:ind w:leftChars="0"/>
                        <w:jc w:val="left"/>
                        <w:rPr>
                          <w:rFonts w:asciiTheme="minorHAnsi" w:eastAsiaTheme="minorHAnsi" w:hAnsiTheme="minorHAnsi"/>
                          <w:szCs w:val="21"/>
                        </w:rPr>
                      </w:pPr>
                      <w:r w:rsidRPr="001D04CC">
                        <w:rPr>
                          <w:rFonts w:asciiTheme="minorHAnsi" w:eastAsiaTheme="minorHAnsi" w:hAnsiTheme="minorHAnsi" w:hint="eastAsia"/>
                          <w:szCs w:val="21"/>
                        </w:rPr>
                        <w:t>普段の業務であいまいになっていた部分についても理解でき、勉強になりました。</w:t>
                      </w:r>
                    </w:p>
                    <w:p w:rsidR="00FB2B58" w:rsidRDefault="00FB2B58" w:rsidP="00FB2B58">
                      <w:pPr>
                        <w:pStyle w:val="af"/>
                        <w:numPr>
                          <w:ilvl w:val="0"/>
                          <w:numId w:val="30"/>
                        </w:numPr>
                        <w:ind w:leftChars="0"/>
                        <w:rPr>
                          <w:rFonts w:asciiTheme="minorHAnsi" w:eastAsiaTheme="minorHAnsi" w:hAnsiTheme="minorHAnsi"/>
                          <w:szCs w:val="21"/>
                        </w:rPr>
                      </w:pPr>
                      <w:r w:rsidRPr="006C1C50">
                        <w:rPr>
                          <w:rFonts w:asciiTheme="minorHAnsi" w:eastAsiaTheme="minorHAnsi" w:hAnsiTheme="minorHAnsi" w:hint="eastAsia"/>
                          <w:szCs w:val="21"/>
                        </w:rPr>
                        <w:t>簿記に関して、苦手意識を持っていたので今回の研修で理解を深めることが出来たので良かった。また、財務分析に必要な計算式を多く紹介していただいたので今後の業務に生かしていきたい。</w:t>
                      </w:r>
                    </w:p>
                    <w:p w:rsidR="00FB2B58" w:rsidRPr="006C1C50" w:rsidRDefault="00FB2B58" w:rsidP="00FB2B58">
                      <w:pPr>
                        <w:pStyle w:val="af"/>
                        <w:numPr>
                          <w:ilvl w:val="0"/>
                          <w:numId w:val="30"/>
                        </w:numPr>
                        <w:ind w:leftChars="0"/>
                        <w:rPr>
                          <w:rFonts w:asciiTheme="minorHAnsi" w:eastAsiaTheme="minorHAnsi" w:hAnsiTheme="minorHAnsi"/>
                          <w:szCs w:val="21"/>
                        </w:rPr>
                      </w:pPr>
                      <w:r w:rsidRPr="006C1C50">
                        <w:rPr>
                          <w:rFonts w:asciiTheme="minorHAnsi" w:eastAsiaTheme="minorHAnsi" w:hAnsiTheme="minorHAnsi" w:hint="eastAsia"/>
                          <w:szCs w:val="21"/>
                        </w:rPr>
                        <w:t>今まで見ることのない粉飾決算の見方であったり、運転資金・設備資金の考え方を知ることができて、実務でも活かしていきたいと思いました。</w:t>
                      </w:r>
                    </w:p>
                  </w:txbxContent>
                </v:textbox>
              </v:roundrect>
            </w:pict>
          </mc:Fallback>
        </mc:AlternateContent>
      </w:r>
    </w:p>
    <w:p w:rsidR="003E6D7F" w:rsidRPr="00E563ED" w:rsidRDefault="003E6D7F" w:rsidP="00142535">
      <w:pPr>
        <w:rPr>
          <w:rFonts w:asciiTheme="minorHAnsi" w:eastAsiaTheme="minorHAnsi" w:hAnsiTheme="minorHAnsi"/>
          <w:szCs w:val="21"/>
        </w:rPr>
      </w:pPr>
    </w:p>
    <w:p w:rsidR="003C1759" w:rsidRPr="00E563ED" w:rsidRDefault="003C1759" w:rsidP="00142535">
      <w:pPr>
        <w:rPr>
          <w:rFonts w:asciiTheme="minorHAnsi" w:eastAsiaTheme="minorHAnsi" w:hAnsiTheme="minorHAnsi"/>
          <w:szCs w:val="21"/>
        </w:rPr>
      </w:pPr>
    </w:p>
    <w:p w:rsidR="003C1759" w:rsidRPr="00E563ED" w:rsidRDefault="003C1759" w:rsidP="00142535">
      <w:pPr>
        <w:rPr>
          <w:rFonts w:asciiTheme="minorHAnsi" w:eastAsiaTheme="minorHAnsi" w:hAnsiTheme="minorHAnsi"/>
          <w:szCs w:val="21"/>
        </w:rPr>
      </w:pPr>
    </w:p>
    <w:p w:rsidR="003C1759" w:rsidRPr="00E563ED" w:rsidRDefault="003C1759" w:rsidP="00142535">
      <w:pPr>
        <w:rPr>
          <w:rFonts w:asciiTheme="minorHAnsi" w:eastAsiaTheme="minorHAnsi" w:hAnsiTheme="minorHAnsi"/>
          <w:szCs w:val="21"/>
        </w:rPr>
      </w:pPr>
    </w:p>
    <w:p w:rsidR="003C1759" w:rsidRDefault="003C1759" w:rsidP="00142535">
      <w:pPr>
        <w:rPr>
          <w:rFonts w:asciiTheme="minorHAnsi" w:eastAsiaTheme="minorHAnsi" w:hAnsiTheme="minorHAnsi"/>
          <w:szCs w:val="21"/>
        </w:rPr>
      </w:pPr>
    </w:p>
    <w:p w:rsidR="00B12417" w:rsidRDefault="00B12417" w:rsidP="00142535">
      <w:pPr>
        <w:rPr>
          <w:rFonts w:asciiTheme="minorHAnsi" w:eastAsiaTheme="minorHAnsi" w:hAnsiTheme="minorHAnsi"/>
          <w:szCs w:val="21"/>
        </w:rPr>
      </w:pPr>
    </w:p>
    <w:p w:rsidR="00FB2B58" w:rsidRDefault="00FB2B58" w:rsidP="00142535">
      <w:pPr>
        <w:rPr>
          <w:rFonts w:asciiTheme="minorHAnsi" w:eastAsiaTheme="minorHAnsi" w:hAnsiTheme="minorHAnsi"/>
          <w:szCs w:val="21"/>
        </w:rPr>
      </w:pPr>
    </w:p>
    <w:p w:rsidR="00FB2B58" w:rsidRPr="00E563ED" w:rsidRDefault="00FB2B58" w:rsidP="00142535">
      <w:pPr>
        <w:rPr>
          <w:rFonts w:asciiTheme="minorHAnsi" w:eastAsiaTheme="minorHAnsi" w:hAnsiTheme="minorHAnsi" w:hint="eastAsia"/>
          <w:szCs w:val="21"/>
        </w:rPr>
      </w:pPr>
    </w:p>
    <w:p w:rsidR="001D3DED" w:rsidRPr="001D3DED" w:rsidRDefault="00B12417" w:rsidP="00B12417">
      <w:pPr>
        <w:numPr>
          <w:ilvl w:val="0"/>
          <w:numId w:val="41"/>
        </w:numPr>
        <w:rPr>
          <w:rFonts w:asciiTheme="minorHAnsi" w:eastAsiaTheme="minorHAnsi" w:hAnsiTheme="minorHAnsi"/>
          <w:b/>
          <w:sz w:val="24"/>
          <w:szCs w:val="24"/>
        </w:rPr>
      </w:pPr>
      <w:r w:rsidRPr="00E563ED">
        <w:rPr>
          <w:rFonts w:asciiTheme="minorHAnsi" w:eastAsiaTheme="minorHAnsi" w:hAnsiTheme="minorHAnsi"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191134</wp:posOffset>
                </wp:positionH>
                <wp:positionV relativeFrom="paragraph">
                  <wp:posOffset>448310</wp:posOffset>
                </wp:positionV>
                <wp:extent cx="5915025" cy="1876425"/>
                <wp:effectExtent l="0" t="0" r="28575"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76425"/>
                        </a:xfrm>
                        <a:prstGeom prst="rect">
                          <a:avLst/>
                        </a:prstGeom>
                        <a:solidFill>
                          <a:srgbClr val="FFFFFF"/>
                        </a:solidFill>
                        <a:ln w="12700">
                          <a:solidFill>
                            <a:srgbClr val="000000"/>
                          </a:solidFill>
                          <a:prstDash val="sysDot"/>
                          <a:miter lim="800000"/>
                          <a:headEnd/>
                          <a:tailEnd/>
                        </a:ln>
                      </wps:spPr>
                      <wps:txbx>
                        <w:txbxContent>
                          <w:p w:rsidR="00176E2C" w:rsidRPr="001D3DED" w:rsidRDefault="00176E2C" w:rsidP="001D3DED">
                            <w:pPr>
                              <w:ind w:leftChars="135" w:left="283" w:firstLine="1"/>
                              <w:jc w:val="left"/>
                              <w:rPr>
                                <w:rFonts w:asciiTheme="minorHAnsi" w:eastAsiaTheme="minorHAnsi" w:hAnsiTheme="minorHAnsi"/>
                                <w:sz w:val="24"/>
                                <w:szCs w:val="24"/>
                              </w:rPr>
                            </w:pPr>
                            <w:r w:rsidRPr="001D3DED">
                              <w:rPr>
                                <w:rFonts w:asciiTheme="minorHAnsi" w:eastAsiaTheme="minorHAnsi" w:hAnsiTheme="minorHAnsi" w:hint="eastAsia"/>
                                <w:sz w:val="24"/>
                                <w:szCs w:val="24"/>
                              </w:rPr>
                              <w:t>渋井　正浩　（しぶい　まさひろ）</w:t>
                            </w:r>
                          </w:p>
                          <w:p w:rsidR="00176E2C" w:rsidRPr="001D3DED" w:rsidRDefault="00176E2C" w:rsidP="00176E2C">
                            <w:pPr>
                              <w:ind w:leftChars="209" w:left="1237" w:rightChars="94" w:right="197" w:hangingChars="380" w:hanging="798"/>
                              <w:jc w:val="left"/>
                              <w:rPr>
                                <w:rFonts w:asciiTheme="minorHAnsi" w:eastAsiaTheme="minorHAnsi" w:hAnsiTheme="minorHAnsi"/>
                                <w:szCs w:val="21"/>
                              </w:rPr>
                            </w:pPr>
                            <w:r w:rsidRPr="001D3DED">
                              <w:rPr>
                                <w:rFonts w:asciiTheme="minorHAnsi" w:eastAsiaTheme="minorHAnsi" w:hAnsiTheme="minorHAnsi" w:hint="eastAsia"/>
                                <w:kern w:val="0"/>
                                <w:szCs w:val="21"/>
                              </w:rPr>
                              <w:t>＜略歴＞</w:t>
                            </w:r>
                            <w:r w:rsidRPr="001D3DED">
                              <w:rPr>
                                <w:rFonts w:asciiTheme="minorHAnsi" w:eastAsiaTheme="minorHAnsi" w:hAnsiTheme="minorHAnsi" w:hint="eastAsia"/>
                                <w:szCs w:val="21"/>
                              </w:rPr>
                              <w:t xml:space="preserve">　協和銀行（現りそな銀行）勤務を経て</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現在は株式会社エムエス研修企画</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代表取締役として大手銀行系のコンサルタント会社や各種研修・セミナー講師として活躍中。</w:t>
                            </w:r>
                          </w:p>
                          <w:p w:rsidR="001D3DED" w:rsidRPr="001D3DED" w:rsidRDefault="00176E2C" w:rsidP="001D3DED">
                            <w:pPr>
                              <w:spacing w:afterLines="50" w:after="180"/>
                              <w:ind w:leftChars="209" w:left="1237" w:rightChars="94" w:right="197" w:hangingChars="380" w:hanging="798"/>
                              <w:jc w:val="left"/>
                              <w:rPr>
                                <w:rFonts w:asciiTheme="minorHAnsi" w:eastAsiaTheme="minorHAnsi" w:hAnsiTheme="minorHAnsi"/>
                                <w:szCs w:val="21"/>
                              </w:rPr>
                            </w:pPr>
                            <w:r w:rsidRPr="001D3DED">
                              <w:rPr>
                                <w:rFonts w:asciiTheme="minorHAnsi" w:eastAsiaTheme="minorHAnsi" w:hAnsiTheme="minorHAnsi" w:hint="eastAsia"/>
                                <w:szCs w:val="21"/>
                              </w:rPr>
                              <w:t xml:space="preserve">　　　　　銀行時代は営業店で約10年にわたり融資・渉外</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その後</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8年間</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本部審査部門で法人融資審査を担当。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5.05pt;margin-top:35.3pt;width:465.75pt;height:14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" strokeweight="1pt">
                <v:stroke dashstyle="1 1"/>
                <v:textbox inset="5.85pt,.7pt,5.85pt,.7pt">
                  <w:txbxContent>
                    <w:p w:rsidR="00176E2C" w:rsidRPr="001D3DED" w:rsidRDefault="00176E2C" w:rsidP="001D3DED">
                      <w:pPr>
                        <w:ind w:leftChars="135" w:left="283" w:firstLine="1"/>
                        <w:jc w:val="left"/>
                        <w:rPr>
                          <w:rFonts w:asciiTheme="minorHAnsi" w:eastAsiaTheme="minorHAnsi" w:hAnsiTheme="minorHAnsi"/>
                          <w:sz w:val="24"/>
                          <w:szCs w:val="24"/>
                        </w:rPr>
                      </w:pPr>
                      <w:r w:rsidRPr="001D3DED">
                        <w:rPr>
                          <w:rFonts w:asciiTheme="minorHAnsi" w:eastAsiaTheme="minorHAnsi" w:hAnsiTheme="minorHAnsi" w:hint="eastAsia"/>
                          <w:sz w:val="24"/>
                          <w:szCs w:val="24"/>
                        </w:rPr>
                        <w:t>渋井　正浩　（しぶい　まさひろ）</w:t>
                      </w:r>
                    </w:p>
                    <w:p w:rsidR="00176E2C" w:rsidRPr="001D3DED" w:rsidRDefault="00176E2C" w:rsidP="00176E2C">
                      <w:pPr>
                        <w:ind w:leftChars="209" w:left="1237" w:rightChars="94" w:right="197" w:hangingChars="380" w:hanging="798"/>
                        <w:jc w:val="left"/>
                        <w:rPr>
                          <w:rFonts w:asciiTheme="minorHAnsi" w:eastAsiaTheme="minorHAnsi" w:hAnsiTheme="minorHAnsi"/>
                          <w:szCs w:val="21"/>
                        </w:rPr>
                      </w:pPr>
                      <w:r w:rsidRPr="001D3DED">
                        <w:rPr>
                          <w:rFonts w:asciiTheme="minorHAnsi" w:eastAsiaTheme="minorHAnsi" w:hAnsiTheme="minorHAnsi" w:hint="eastAsia"/>
                          <w:kern w:val="0"/>
                          <w:szCs w:val="21"/>
                        </w:rPr>
                        <w:t>＜略歴＞</w:t>
                      </w:r>
                      <w:r w:rsidRPr="001D3DED">
                        <w:rPr>
                          <w:rFonts w:asciiTheme="minorHAnsi" w:eastAsiaTheme="minorHAnsi" w:hAnsiTheme="minorHAnsi" w:hint="eastAsia"/>
                          <w:szCs w:val="21"/>
                        </w:rPr>
                        <w:t xml:space="preserve">　協和銀行（現りそな銀行）勤務を経て</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現在は株式会社エムエス研修企画</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代表取締役として大手銀行系のコンサルタント会社や各種研修・セミナー講師として活躍中。</w:t>
                      </w:r>
                    </w:p>
                    <w:p w:rsidR="001D3DED" w:rsidRPr="001D3DED" w:rsidRDefault="00176E2C" w:rsidP="001D3DED">
                      <w:pPr>
                        <w:spacing w:afterLines="50" w:after="180"/>
                        <w:ind w:leftChars="209" w:left="1237" w:rightChars="94" w:right="197" w:hangingChars="380" w:hanging="798"/>
                        <w:jc w:val="left"/>
                        <w:rPr>
                          <w:rFonts w:asciiTheme="minorHAnsi" w:eastAsiaTheme="minorHAnsi" w:hAnsiTheme="minorHAnsi"/>
                          <w:szCs w:val="21"/>
                        </w:rPr>
                      </w:pPr>
                      <w:r w:rsidRPr="001D3DED">
                        <w:rPr>
                          <w:rFonts w:asciiTheme="minorHAnsi" w:eastAsiaTheme="minorHAnsi" w:hAnsiTheme="minorHAnsi" w:hint="eastAsia"/>
                          <w:szCs w:val="21"/>
                        </w:rPr>
                        <w:t xml:space="preserve">　　　　　銀行時代は営業店で約10年にわたり融資・渉外</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その後</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8年間</w:t>
                      </w:r>
                      <w:r w:rsidR="009453AF" w:rsidRPr="001D3DED">
                        <w:rPr>
                          <w:rFonts w:asciiTheme="minorHAnsi" w:eastAsiaTheme="minorHAnsi" w:hAnsiTheme="minorHAnsi" w:hint="eastAsia"/>
                          <w:szCs w:val="21"/>
                        </w:rPr>
                        <w:t>、</w:t>
                      </w:r>
                      <w:r w:rsidRPr="001D3DED">
                        <w:rPr>
                          <w:rFonts w:asciiTheme="minorHAnsi" w:eastAsiaTheme="minorHAnsi" w:hAnsiTheme="minorHAnsi" w:hint="eastAsia"/>
                          <w:szCs w:val="21"/>
                        </w:rPr>
                        <w:t>本部審査部門で法人融資審査を担当。</w:t>
                      </w:r>
                    </w:p>
                  </w:txbxContent>
                </v:textbox>
              </v:shape>
            </w:pict>
          </mc:Fallback>
        </mc:AlternateContent>
      </w:r>
      <w:r w:rsidR="001D3DED" w:rsidRPr="001D3DED">
        <w:rPr>
          <w:rFonts w:asciiTheme="minorHAnsi" w:eastAsiaTheme="minorHAnsi" w:hAnsiTheme="minorHAnsi" w:hint="eastAsia"/>
          <w:b/>
          <w:sz w:val="24"/>
          <w:szCs w:val="24"/>
        </w:rPr>
        <w:t>研修講師紹介</w:t>
      </w:r>
    </w:p>
    <w:p w:rsidR="00AB729A" w:rsidRPr="00E563ED" w:rsidRDefault="00AB729A" w:rsidP="00142535">
      <w:pPr>
        <w:rPr>
          <w:rFonts w:asciiTheme="minorHAnsi" w:eastAsiaTheme="minorHAnsi" w:hAnsiTheme="minorHAnsi"/>
          <w:szCs w:val="21"/>
        </w:rPr>
      </w:pPr>
    </w:p>
    <w:p w:rsidR="00176E2C" w:rsidRPr="00E563ED" w:rsidRDefault="00176E2C" w:rsidP="00142535">
      <w:pPr>
        <w:rPr>
          <w:rFonts w:asciiTheme="minorHAnsi" w:eastAsiaTheme="minorHAnsi" w:hAnsiTheme="minorHAnsi"/>
          <w:szCs w:val="21"/>
        </w:rPr>
      </w:pPr>
    </w:p>
    <w:p w:rsidR="00176E2C" w:rsidRPr="00E563ED" w:rsidRDefault="00176E2C" w:rsidP="00142535">
      <w:pPr>
        <w:rPr>
          <w:rFonts w:asciiTheme="minorHAnsi" w:eastAsiaTheme="minorHAnsi" w:hAnsiTheme="minorHAnsi"/>
          <w:szCs w:val="21"/>
        </w:rPr>
      </w:pPr>
    </w:p>
    <w:p w:rsidR="00B30E1E" w:rsidRPr="00E563ED" w:rsidRDefault="00B30E1E" w:rsidP="00B30E1E">
      <w:pPr>
        <w:rPr>
          <w:rFonts w:asciiTheme="minorHAnsi" w:eastAsiaTheme="minorHAnsi" w:hAnsiTheme="minorHAnsi"/>
          <w:szCs w:val="21"/>
        </w:rPr>
      </w:pPr>
    </w:p>
    <w:p w:rsidR="00B30E1E" w:rsidRPr="00E563ED" w:rsidRDefault="00B30E1E" w:rsidP="00B30E1E">
      <w:pPr>
        <w:rPr>
          <w:rFonts w:asciiTheme="minorHAnsi" w:eastAsiaTheme="minorHAnsi" w:hAnsiTheme="minorHAnsi"/>
          <w:szCs w:val="21"/>
        </w:rPr>
      </w:pPr>
    </w:p>
    <w:p w:rsidR="00B30E1E" w:rsidRPr="00E563ED" w:rsidRDefault="00B30E1E" w:rsidP="00B30E1E">
      <w:pPr>
        <w:rPr>
          <w:rFonts w:asciiTheme="minorHAnsi" w:eastAsiaTheme="minorHAnsi" w:hAnsiTheme="minorHAnsi"/>
          <w:szCs w:val="21"/>
        </w:rPr>
      </w:pPr>
    </w:p>
    <w:p w:rsidR="00B30E1E" w:rsidRPr="00E563ED" w:rsidRDefault="00B30E1E" w:rsidP="00B30E1E">
      <w:pPr>
        <w:rPr>
          <w:rFonts w:asciiTheme="minorHAnsi" w:eastAsiaTheme="minorHAnsi" w:hAnsiTheme="minorHAnsi"/>
          <w:szCs w:val="21"/>
        </w:rPr>
      </w:pPr>
    </w:p>
    <w:p w:rsidR="00B30E1E" w:rsidRDefault="00B30E1E" w:rsidP="00B30E1E">
      <w:pPr>
        <w:rPr>
          <w:rFonts w:asciiTheme="minorHAnsi" w:eastAsiaTheme="minorHAnsi" w:hAnsiTheme="minorHAnsi"/>
          <w:szCs w:val="21"/>
        </w:rPr>
      </w:pPr>
    </w:p>
    <w:p w:rsidR="00B12417" w:rsidRPr="00E563ED" w:rsidRDefault="00B12417" w:rsidP="00B30E1E">
      <w:pPr>
        <w:rPr>
          <w:rFonts w:asciiTheme="minorHAnsi" w:eastAsiaTheme="minorHAnsi" w:hAnsiTheme="minorHAnsi"/>
          <w:szCs w:val="21"/>
        </w:rPr>
      </w:pPr>
    </w:p>
    <w:p w:rsidR="00416E8E" w:rsidRPr="001D3DED" w:rsidRDefault="00416E8E" w:rsidP="00B12417">
      <w:pPr>
        <w:numPr>
          <w:ilvl w:val="0"/>
          <w:numId w:val="42"/>
        </w:numPr>
        <w:rPr>
          <w:rFonts w:asciiTheme="minorHAnsi" w:eastAsiaTheme="minorHAnsi" w:hAnsiTheme="minorHAnsi"/>
          <w:b/>
          <w:sz w:val="24"/>
          <w:szCs w:val="24"/>
        </w:rPr>
      </w:pPr>
      <w:r w:rsidRPr="001D3DED">
        <w:rPr>
          <w:rFonts w:asciiTheme="minorHAnsi" w:eastAsiaTheme="minorHAnsi" w:hAnsiTheme="minorHAnsi" w:hint="eastAsia"/>
          <w:b/>
          <w:sz w:val="24"/>
          <w:szCs w:val="24"/>
        </w:rPr>
        <w:t>研修プログラム</w:t>
      </w:r>
      <w:r w:rsidR="00260B8C" w:rsidRPr="001D3DED">
        <w:rPr>
          <w:rFonts w:asciiTheme="minorHAnsi" w:eastAsiaTheme="minorHAnsi" w:hAnsiTheme="minorHAnsi" w:hint="eastAsia"/>
          <w:b/>
          <w:sz w:val="24"/>
          <w:szCs w:val="24"/>
        </w:rPr>
        <w:t>（予定）</w:t>
      </w:r>
    </w:p>
    <w:tbl>
      <w:tblPr>
        <w:tblW w:w="923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552"/>
        <w:gridCol w:w="4252"/>
        <w:gridCol w:w="1559"/>
      </w:tblGrid>
      <w:tr w:rsidR="001B4C5A" w:rsidRPr="00E563ED" w:rsidTr="00B12417">
        <w:trPr>
          <w:trHeight w:val="204"/>
        </w:trPr>
        <w:tc>
          <w:tcPr>
            <w:tcW w:w="869" w:type="dxa"/>
            <w:tcBorders>
              <w:bottom w:val="dashSmallGap" w:sz="4" w:space="0" w:color="auto"/>
            </w:tcBorders>
            <w:shd w:val="clear" w:color="auto" w:fill="auto"/>
          </w:tcPr>
          <w:p w:rsidR="001B4C5A" w:rsidRPr="00E563ED" w:rsidRDefault="001B4C5A" w:rsidP="004F053E">
            <w:pPr>
              <w:spacing w:line="320" w:lineRule="exact"/>
              <w:rPr>
                <w:rFonts w:asciiTheme="minorHAnsi" w:eastAsiaTheme="minorHAnsi" w:hAnsiTheme="minorHAnsi"/>
                <w:szCs w:val="21"/>
              </w:rPr>
            </w:pPr>
          </w:p>
        </w:tc>
        <w:tc>
          <w:tcPr>
            <w:tcW w:w="2552" w:type="dxa"/>
            <w:tcBorders>
              <w:bottom w:val="dashSmallGap" w:sz="4" w:space="0" w:color="auto"/>
            </w:tcBorders>
            <w:shd w:val="clear" w:color="auto" w:fill="auto"/>
          </w:tcPr>
          <w:p w:rsidR="001B4C5A" w:rsidRPr="00E563ED" w:rsidRDefault="001B4C5A" w:rsidP="004F053E">
            <w:pPr>
              <w:spacing w:line="320" w:lineRule="exact"/>
              <w:jc w:val="center"/>
              <w:rPr>
                <w:rFonts w:asciiTheme="minorHAnsi" w:eastAsiaTheme="minorHAnsi" w:hAnsiTheme="minorHAnsi"/>
                <w:szCs w:val="21"/>
              </w:rPr>
            </w:pPr>
            <w:r w:rsidRPr="00E563ED">
              <w:rPr>
                <w:rFonts w:asciiTheme="minorHAnsi" w:eastAsiaTheme="minorHAnsi" w:hAnsiTheme="minorHAnsi" w:hint="eastAsia"/>
                <w:szCs w:val="21"/>
              </w:rPr>
              <w:t>セッション名</w:t>
            </w:r>
          </w:p>
        </w:tc>
        <w:tc>
          <w:tcPr>
            <w:tcW w:w="4252" w:type="dxa"/>
            <w:tcBorders>
              <w:bottom w:val="dashSmallGap" w:sz="4" w:space="0" w:color="auto"/>
            </w:tcBorders>
            <w:shd w:val="clear" w:color="auto" w:fill="auto"/>
          </w:tcPr>
          <w:p w:rsidR="001B4C5A" w:rsidRPr="00E563ED" w:rsidRDefault="001B4C5A" w:rsidP="004F053E">
            <w:pPr>
              <w:spacing w:line="320" w:lineRule="exact"/>
              <w:jc w:val="center"/>
              <w:rPr>
                <w:rFonts w:asciiTheme="minorHAnsi" w:eastAsiaTheme="minorHAnsi" w:hAnsiTheme="minorHAnsi"/>
                <w:szCs w:val="21"/>
              </w:rPr>
            </w:pPr>
            <w:r w:rsidRPr="00E563ED">
              <w:rPr>
                <w:rFonts w:asciiTheme="minorHAnsi" w:eastAsiaTheme="minorHAnsi" w:hAnsiTheme="minorHAnsi" w:hint="eastAsia"/>
                <w:szCs w:val="21"/>
              </w:rPr>
              <w:t>内</w:t>
            </w:r>
            <w:r w:rsidR="004F053E">
              <w:rPr>
                <w:rFonts w:asciiTheme="minorHAnsi" w:eastAsiaTheme="minorHAnsi" w:hAnsiTheme="minorHAnsi" w:hint="eastAsia"/>
                <w:szCs w:val="21"/>
              </w:rPr>
              <w:t xml:space="preserve">    </w:t>
            </w:r>
            <w:r w:rsidRPr="00E563ED">
              <w:rPr>
                <w:rFonts w:asciiTheme="minorHAnsi" w:eastAsiaTheme="minorHAnsi" w:hAnsiTheme="minorHAnsi" w:hint="eastAsia"/>
                <w:szCs w:val="21"/>
              </w:rPr>
              <w:t>容</w:t>
            </w:r>
          </w:p>
        </w:tc>
        <w:tc>
          <w:tcPr>
            <w:tcW w:w="1559" w:type="dxa"/>
            <w:tcBorders>
              <w:bottom w:val="dashSmallGap" w:sz="4" w:space="0" w:color="auto"/>
            </w:tcBorders>
            <w:shd w:val="clear" w:color="auto" w:fill="auto"/>
          </w:tcPr>
          <w:p w:rsidR="001B4C5A" w:rsidRPr="00E563ED" w:rsidRDefault="001B4C5A" w:rsidP="004F053E">
            <w:pPr>
              <w:spacing w:line="320" w:lineRule="exact"/>
              <w:jc w:val="center"/>
              <w:rPr>
                <w:rFonts w:asciiTheme="minorHAnsi" w:eastAsiaTheme="minorHAnsi" w:hAnsiTheme="minorHAnsi"/>
                <w:szCs w:val="21"/>
              </w:rPr>
            </w:pPr>
            <w:r w:rsidRPr="00E563ED">
              <w:rPr>
                <w:rFonts w:asciiTheme="minorHAnsi" w:eastAsiaTheme="minorHAnsi" w:hAnsiTheme="minorHAnsi" w:hint="eastAsia"/>
                <w:szCs w:val="21"/>
              </w:rPr>
              <w:t>講</w:t>
            </w:r>
            <w:r w:rsidR="004F053E">
              <w:rPr>
                <w:rFonts w:asciiTheme="minorHAnsi" w:eastAsiaTheme="minorHAnsi" w:hAnsiTheme="minorHAnsi" w:hint="eastAsia"/>
                <w:szCs w:val="21"/>
              </w:rPr>
              <w:t xml:space="preserve">  </w:t>
            </w:r>
            <w:r w:rsidRPr="00E563ED">
              <w:rPr>
                <w:rFonts w:asciiTheme="minorHAnsi" w:eastAsiaTheme="minorHAnsi" w:hAnsiTheme="minorHAnsi" w:hint="eastAsia"/>
                <w:szCs w:val="21"/>
              </w:rPr>
              <w:t>師</w:t>
            </w:r>
          </w:p>
        </w:tc>
      </w:tr>
      <w:tr w:rsidR="001B4C5A" w:rsidRPr="00E563ED" w:rsidTr="00B12417">
        <w:trPr>
          <w:trHeight w:val="70"/>
        </w:trPr>
        <w:tc>
          <w:tcPr>
            <w:tcW w:w="9232" w:type="dxa"/>
            <w:gridSpan w:val="4"/>
            <w:tcBorders>
              <w:top w:val="dashSmallGap" w:sz="4" w:space="0" w:color="auto"/>
              <w:bottom w:val="single" w:sz="4" w:space="0" w:color="auto"/>
            </w:tcBorders>
            <w:shd w:val="clear" w:color="auto" w:fill="auto"/>
            <w:vAlign w:val="bottom"/>
          </w:tcPr>
          <w:p w:rsidR="001B4C5A" w:rsidRPr="00E563ED" w:rsidRDefault="001B4C5A" w:rsidP="004F053E">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【１日目】</w:t>
            </w:r>
            <w:r w:rsidR="00E60522">
              <w:rPr>
                <w:rFonts w:asciiTheme="minorHAnsi" w:eastAsiaTheme="minorHAnsi" w:hAnsiTheme="minorHAnsi" w:hint="eastAsia"/>
                <w:szCs w:val="21"/>
              </w:rPr>
              <w:t xml:space="preserve">　13:00</w:t>
            </w:r>
            <w:r w:rsidR="00E60522">
              <w:rPr>
                <w:rFonts w:asciiTheme="minorHAnsi" w:eastAsiaTheme="minorHAnsi" w:hAnsiTheme="minorHAnsi"/>
                <w:szCs w:val="21"/>
              </w:rPr>
              <w:t xml:space="preserve"> </w:t>
            </w:r>
            <w:r w:rsidR="00E60522">
              <w:rPr>
                <w:rFonts w:asciiTheme="minorHAnsi" w:eastAsiaTheme="minorHAnsi" w:hAnsiTheme="minorHAnsi" w:hint="eastAsia"/>
                <w:szCs w:val="21"/>
              </w:rPr>
              <w:t>接続開始</w:t>
            </w:r>
          </w:p>
        </w:tc>
      </w:tr>
      <w:tr w:rsidR="001D2975" w:rsidRPr="00E563ED" w:rsidTr="00B12417">
        <w:trPr>
          <w:trHeight w:val="155"/>
        </w:trPr>
        <w:tc>
          <w:tcPr>
            <w:tcW w:w="869" w:type="dxa"/>
            <w:vMerge w:val="restart"/>
            <w:shd w:val="clear" w:color="auto" w:fill="auto"/>
          </w:tcPr>
          <w:p w:rsidR="001D2975" w:rsidRPr="00E563ED" w:rsidRDefault="00E60522" w:rsidP="004F053E">
            <w:pPr>
              <w:spacing w:line="320" w:lineRule="exact"/>
              <w:jc w:val="right"/>
              <w:rPr>
                <w:rFonts w:asciiTheme="minorHAnsi" w:eastAsiaTheme="minorHAnsi" w:hAnsiTheme="minorHAnsi"/>
                <w:szCs w:val="21"/>
              </w:rPr>
            </w:pPr>
            <w:r>
              <w:rPr>
                <w:rFonts w:asciiTheme="minorHAnsi" w:eastAsiaTheme="minorHAnsi" w:hAnsiTheme="minorHAnsi" w:hint="eastAsia"/>
                <w:szCs w:val="21"/>
              </w:rPr>
              <w:t>13:20</w:t>
            </w:r>
          </w:p>
          <w:p w:rsidR="001D2975" w:rsidRPr="00E563ED" w:rsidRDefault="001D2975" w:rsidP="004F053E">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13</w:t>
            </w:r>
            <w:r w:rsidR="00E60522">
              <w:rPr>
                <w:rFonts w:asciiTheme="minorHAnsi" w:eastAsiaTheme="minorHAnsi" w:hAnsiTheme="minorHAnsi"/>
                <w:szCs w:val="21"/>
              </w:rPr>
              <w:t>:30</w:t>
            </w:r>
          </w:p>
          <w:p w:rsidR="001D2975" w:rsidRPr="00E563ED" w:rsidRDefault="001D2975" w:rsidP="004F053E">
            <w:pPr>
              <w:spacing w:line="320" w:lineRule="exact"/>
              <w:jc w:val="right"/>
              <w:rPr>
                <w:rFonts w:asciiTheme="minorHAnsi" w:eastAsiaTheme="minorHAnsi" w:hAnsiTheme="minorHAnsi"/>
                <w:szCs w:val="21"/>
              </w:rPr>
            </w:pPr>
          </w:p>
          <w:p w:rsidR="001D2975" w:rsidRPr="00E563ED" w:rsidRDefault="001D2975" w:rsidP="004F053E">
            <w:pPr>
              <w:spacing w:line="320" w:lineRule="exact"/>
              <w:jc w:val="right"/>
              <w:rPr>
                <w:rFonts w:asciiTheme="minorHAnsi" w:eastAsiaTheme="minorHAnsi" w:hAnsiTheme="minorHAnsi"/>
                <w:szCs w:val="21"/>
              </w:rPr>
            </w:pPr>
          </w:p>
          <w:p w:rsidR="00B60A13" w:rsidRPr="00E563ED" w:rsidRDefault="00B60A13" w:rsidP="004F053E">
            <w:pPr>
              <w:spacing w:line="320" w:lineRule="exact"/>
              <w:jc w:val="right"/>
              <w:rPr>
                <w:rFonts w:asciiTheme="minorHAnsi" w:eastAsiaTheme="minorHAnsi" w:hAnsiTheme="minorHAnsi"/>
                <w:szCs w:val="21"/>
              </w:rPr>
            </w:pPr>
          </w:p>
          <w:p w:rsidR="004F053E" w:rsidRDefault="004F053E" w:rsidP="004F053E">
            <w:pPr>
              <w:spacing w:line="320" w:lineRule="exact"/>
              <w:jc w:val="right"/>
              <w:rPr>
                <w:rFonts w:asciiTheme="minorHAnsi" w:eastAsiaTheme="minorHAnsi" w:hAnsiTheme="minorHAnsi"/>
                <w:szCs w:val="21"/>
              </w:rPr>
            </w:pPr>
          </w:p>
          <w:p w:rsidR="001D2975" w:rsidRPr="00E563ED" w:rsidRDefault="004F053E" w:rsidP="004F053E">
            <w:pPr>
              <w:spacing w:line="320" w:lineRule="exact"/>
              <w:jc w:val="right"/>
              <w:rPr>
                <w:rFonts w:asciiTheme="minorHAnsi" w:eastAsiaTheme="minorHAnsi" w:hAnsiTheme="minorHAnsi"/>
                <w:szCs w:val="21"/>
              </w:rPr>
            </w:pPr>
            <w:r>
              <w:rPr>
                <w:rFonts w:asciiTheme="minorHAnsi" w:eastAsiaTheme="minorHAnsi" w:hAnsiTheme="minorHAnsi" w:hint="eastAsia"/>
                <w:szCs w:val="21"/>
              </w:rPr>
              <w:t>17:00</w:t>
            </w:r>
          </w:p>
        </w:tc>
        <w:tc>
          <w:tcPr>
            <w:tcW w:w="2552" w:type="dxa"/>
            <w:tcBorders>
              <w:bottom w:val="dotted" w:sz="4" w:space="0" w:color="auto"/>
            </w:tcBorders>
            <w:shd w:val="clear" w:color="auto" w:fill="auto"/>
          </w:tcPr>
          <w:p w:rsidR="001D2975" w:rsidRPr="00E563ED" w:rsidRDefault="00E60522" w:rsidP="004F053E">
            <w:pPr>
              <w:spacing w:line="320" w:lineRule="exact"/>
              <w:rPr>
                <w:rFonts w:asciiTheme="minorHAnsi" w:eastAsiaTheme="minorHAnsi" w:hAnsiTheme="minorHAnsi"/>
                <w:szCs w:val="21"/>
              </w:rPr>
            </w:pPr>
            <w:r>
              <w:rPr>
                <w:rFonts w:asciiTheme="minorHAnsi" w:eastAsiaTheme="minorHAnsi" w:hAnsiTheme="minorHAnsi" w:hint="eastAsia"/>
                <w:szCs w:val="21"/>
              </w:rPr>
              <w:t>事務連絡開始</w:t>
            </w:r>
          </w:p>
        </w:tc>
        <w:tc>
          <w:tcPr>
            <w:tcW w:w="4252" w:type="dxa"/>
            <w:tcBorders>
              <w:bottom w:val="dotted" w:sz="4" w:space="0" w:color="auto"/>
            </w:tcBorders>
            <w:shd w:val="clear" w:color="auto" w:fill="auto"/>
          </w:tcPr>
          <w:p w:rsidR="001D2975" w:rsidRPr="00E563ED" w:rsidRDefault="001D2975" w:rsidP="004F053E">
            <w:pPr>
              <w:spacing w:line="320" w:lineRule="exact"/>
              <w:rPr>
                <w:rFonts w:asciiTheme="minorHAnsi" w:eastAsiaTheme="minorHAnsi" w:hAnsiTheme="minorHAnsi"/>
                <w:szCs w:val="21"/>
              </w:rPr>
            </w:pPr>
          </w:p>
        </w:tc>
        <w:tc>
          <w:tcPr>
            <w:tcW w:w="1559" w:type="dxa"/>
            <w:tcBorders>
              <w:bottom w:val="dotted" w:sz="4" w:space="0" w:color="auto"/>
            </w:tcBorders>
            <w:shd w:val="clear" w:color="auto" w:fill="auto"/>
          </w:tcPr>
          <w:p w:rsidR="001D2975" w:rsidRPr="00E563ED" w:rsidRDefault="001D2975" w:rsidP="004F053E">
            <w:pPr>
              <w:spacing w:line="320" w:lineRule="exact"/>
              <w:jc w:val="left"/>
              <w:rPr>
                <w:rFonts w:asciiTheme="minorHAnsi" w:eastAsiaTheme="minorHAnsi" w:hAnsiTheme="minorHAnsi"/>
                <w:szCs w:val="21"/>
              </w:rPr>
            </w:pPr>
          </w:p>
        </w:tc>
      </w:tr>
      <w:tr w:rsidR="00FB2B58" w:rsidRPr="00E563ED" w:rsidTr="00B12417">
        <w:trPr>
          <w:trHeight w:val="1331"/>
        </w:trPr>
        <w:tc>
          <w:tcPr>
            <w:tcW w:w="869" w:type="dxa"/>
            <w:vMerge/>
            <w:shd w:val="clear" w:color="auto" w:fill="auto"/>
          </w:tcPr>
          <w:p w:rsidR="00FB2B58" w:rsidRPr="00E563ED" w:rsidRDefault="00FB2B58" w:rsidP="00FB2B58">
            <w:pPr>
              <w:spacing w:line="320" w:lineRule="exact"/>
              <w:jc w:val="right"/>
              <w:rPr>
                <w:rFonts w:asciiTheme="minorHAnsi" w:eastAsiaTheme="minorHAnsi" w:hAnsiTheme="minorHAnsi"/>
                <w:szCs w:val="21"/>
              </w:rPr>
            </w:pPr>
          </w:p>
        </w:tc>
        <w:tc>
          <w:tcPr>
            <w:tcW w:w="2552" w:type="dxa"/>
            <w:tcBorders>
              <w:top w:val="dotted" w:sz="4" w:space="0" w:color="auto"/>
              <w:bottom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＜開講＞</w:t>
            </w: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○決算書の基本</w:t>
            </w:r>
          </w:p>
          <w:p w:rsidR="00FB2B58" w:rsidRPr="00E563ED" w:rsidRDefault="00FB2B58" w:rsidP="00FB2B58">
            <w:pPr>
              <w:widowControl/>
              <w:spacing w:line="320" w:lineRule="exact"/>
              <w:jc w:val="left"/>
              <w:rPr>
                <w:rFonts w:asciiTheme="minorHAnsi" w:eastAsiaTheme="minorHAnsi" w:hAnsiTheme="minorHAnsi"/>
                <w:szCs w:val="21"/>
              </w:rPr>
            </w:pPr>
          </w:p>
          <w:p w:rsidR="00FB2B58" w:rsidRPr="00E563ED" w:rsidRDefault="00FB2B58" w:rsidP="00FB2B58">
            <w:pPr>
              <w:widowControl/>
              <w:spacing w:line="320" w:lineRule="exact"/>
              <w:jc w:val="left"/>
              <w:rPr>
                <w:rFonts w:asciiTheme="minorHAnsi" w:eastAsiaTheme="minorHAnsi" w:hAnsiTheme="minorHAnsi"/>
                <w:szCs w:val="21"/>
              </w:rPr>
            </w:pPr>
          </w:p>
          <w:p w:rsidR="00FB2B58" w:rsidRPr="00E563ED" w:rsidRDefault="00FB2B58" w:rsidP="00FB2B58">
            <w:pPr>
              <w:spacing w:line="320" w:lineRule="exact"/>
              <w:rPr>
                <w:rFonts w:asciiTheme="minorHAnsi" w:eastAsiaTheme="minorHAnsi" w:hAnsiTheme="minorHAnsi"/>
                <w:szCs w:val="21"/>
              </w:rPr>
            </w:pPr>
          </w:p>
        </w:tc>
        <w:tc>
          <w:tcPr>
            <w:tcW w:w="4252" w:type="dxa"/>
            <w:tcBorders>
              <w:top w:val="dotted" w:sz="4" w:space="0" w:color="auto"/>
              <w:bottom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・決算書の基礎知識</w:t>
            </w: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w:t>
            </w:r>
            <w:r>
              <w:rPr>
                <w:rFonts w:asciiTheme="minorHAnsi" w:eastAsiaTheme="minorHAnsi" w:hAnsiTheme="minorHAnsi" w:hint="eastAsia"/>
                <w:szCs w:val="21"/>
              </w:rPr>
              <w:t>貸借対照表と損益計算書</w:t>
            </w: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・決算書と簿記・会計の関係</w:t>
            </w: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w:t>
            </w:r>
            <w:r>
              <w:rPr>
                <w:rFonts w:asciiTheme="minorHAnsi" w:eastAsiaTheme="minorHAnsi" w:hAnsiTheme="minorHAnsi" w:hint="eastAsia"/>
                <w:szCs w:val="21"/>
              </w:rPr>
              <w:t>キャッシュフロー計算書</w:t>
            </w:r>
          </w:p>
        </w:tc>
        <w:tc>
          <w:tcPr>
            <w:tcW w:w="1559" w:type="dxa"/>
            <w:tcBorders>
              <w:top w:val="dotted" w:sz="4" w:space="0" w:color="auto"/>
              <w:bottom w:val="dotted" w:sz="4" w:space="0" w:color="auto"/>
            </w:tcBorders>
            <w:shd w:val="clear" w:color="auto" w:fill="auto"/>
          </w:tcPr>
          <w:p w:rsidR="00FB2B58" w:rsidRPr="00E563ED" w:rsidRDefault="00FB2B58" w:rsidP="00FB2B58">
            <w:pPr>
              <w:spacing w:line="320" w:lineRule="exact"/>
              <w:jc w:val="left"/>
              <w:rPr>
                <w:rFonts w:asciiTheme="minorHAnsi" w:eastAsiaTheme="minorHAnsi" w:hAnsiTheme="minorHAnsi"/>
                <w:szCs w:val="21"/>
              </w:rPr>
            </w:pPr>
            <w:r w:rsidRPr="00E563ED">
              <w:rPr>
                <w:rFonts w:asciiTheme="minorHAnsi" w:eastAsiaTheme="minorHAnsi" w:hAnsiTheme="minorHAnsi" w:hint="eastAsia"/>
                <w:szCs w:val="21"/>
              </w:rPr>
              <w:t>・渋井講師</w:t>
            </w:r>
          </w:p>
        </w:tc>
      </w:tr>
      <w:tr w:rsidR="00FB2B58" w:rsidRPr="00E563ED" w:rsidTr="00B12417">
        <w:trPr>
          <w:trHeight w:val="70"/>
        </w:trPr>
        <w:tc>
          <w:tcPr>
            <w:tcW w:w="869" w:type="dxa"/>
            <w:vMerge/>
            <w:shd w:val="clear" w:color="auto" w:fill="auto"/>
          </w:tcPr>
          <w:p w:rsidR="00FB2B58" w:rsidRPr="00E563ED" w:rsidRDefault="00FB2B58" w:rsidP="00FB2B58">
            <w:pPr>
              <w:spacing w:line="320" w:lineRule="exact"/>
              <w:jc w:val="right"/>
              <w:rPr>
                <w:rFonts w:asciiTheme="minorHAnsi" w:eastAsiaTheme="minorHAnsi" w:hAnsiTheme="minorHAnsi"/>
                <w:szCs w:val="21"/>
              </w:rPr>
            </w:pPr>
          </w:p>
        </w:tc>
        <w:tc>
          <w:tcPr>
            <w:tcW w:w="2552" w:type="dxa"/>
            <w:tcBorders>
              <w:top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r>
              <w:rPr>
                <w:rFonts w:asciiTheme="minorHAnsi" w:eastAsiaTheme="minorHAnsi" w:hAnsiTheme="minorHAnsi" w:hint="eastAsia"/>
                <w:szCs w:val="21"/>
              </w:rPr>
              <w:t>終了</w:t>
            </w:r>
          </w:p>
        </w:tc>
        <w:tc>
          <w:tcPr>
            <w:tcW w:w="4252" w:type="dxa"/>
            <w:tcBorders>
              <w:top w:val="dotted" w:sz="4" w:space="0" w:color="auto"/>
            </w:tcBorders>
            <w:shd w:val="clear" w:color="auto" w:fill="auto"/>
          </w:tcPr>
          <w:p w:rsidR="00FB2B58" w:rsidRPr="00E563ED" w:rsidRDefault="00FB2B58" w:rsidP="00FB2B58">
            <w:pPr>
              <w:spacing w:line="320" w:lineRule="exact"/>
              <w:ind w:left="174" w:hangingChars="83" w:hanging="174"/>
              <w:rPr>
                <w:rFonts w:asciiTheme="minorHAnsi" w:eastAsiaTheme="minorHAnsi" w:hAnsiTheme="minorHAnsi"/>
                <w:szCs w:val="21"/>
              </w:rPr>
            </w:pPr>
          </w:p>
        </w:tc>
        <w:tc>
          <w:tcPr>
            <w:tcW w:w="1559" w:type="dxa"/>
            <w:tcBorders>
              <w:top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p>
        </w:tc>
      </w:tr>
      <w:tr w:rsidR="00FB2B58" w:rsidRPr="00E563ED" w:rsidTr="00B12417">
        <w:trPr>
          <w:trHeight w:val="70"/>
        </w:trPr>
        <w:tc>
          <w:tcPr>
            <w:tcW w:w="9232" w:type="dxa"/>
            <w:gridSpan w:val="4"/>
            <w:tcBorders>
              <w:bottom w:val="single" w:sz="4" w:space="0" w:color="auto"/>
            </w:tcBorders>
            <w:shd w:val="clear" w:color="auto" w:fill="auto"/>
            <w:vAlign w:val="bottom"/>
          </w:tcPr>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【２日目】</w:t>
            </w:r>
            <w:r>
              <w:rPr>
                <w:rFonts w:asciiTheme="minorHAnsi" w:eastAsiaTheme="minorHAnsi" w:hAnsiTheme="minorHAnsi" w:hint="eastAsia"/>
                <w:szCs w:val="21"/>
              </w:rPr>
              <w:t xml:space="preserve"> 9:00接続開始</w:t>
            </w:r>
          </w:p>
        </w:tc>
      </w:tr>
      <w:tr w:rsidR="00FB2B58" w:rsidRPr="00E563ED" w:rsidTr="00B12417">
        <w:trPr>
          <w:trHeight w:val="916"/>
        </w:trPr>
        <w:tc>
          <w:tcPr>
            <w:tcW w:w="869" w:type="dxa"/>
            <w:vMerge w:val="restart"/>
            <w:shd w:val="clear" w:color="auto" w:fill="auto"/>
          </w:tcPr>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9</w:t>
            </w:r>
            <w:r>
              <w:rPr>
                <w:rFonts w:asciiTheme="minorHAnsi" w:eastAsiaTheme="minorHAnsi" w:hAnsiTheme="minorHAnsi"/>
                <w:szCs w:val="21"/>
              </w:rPr>
              <w:t>:30</w:t>
            </w: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12</w:t>
            </w:r>
            <w:r>
              <w:rPr>
                <w:rFonts w:asciiTheme="minorHAnsi" w:eastAsiaTheme="minorHAnsi" w:hAnsiTheme="minorHAnsi"/>
                <w:szCs w:val="21"/>
              </w:rPr>
              <w:t>:00</w:t>
            </w:r>
          </w:p>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13</w:t>
            </w:r>
            <w:r>
              <w:rPr>
                <w:rFonts w:asciiTheme="minorHAnsi" w:eastAsiaTheme="minorHAnsi" w:hAnsiTheme="minorHAnsi"/>
                <w:szCs w:val="21"/>
              </w:rPr>
              <w:t>:00</w:t>
            </w: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w:t>
            </w:r>
            <w:r>
              <w:rPr>
                <w:rFonts w:asciiTheme="minorHAnsi" w:eastAsiaTheme="minorHAnsi" w:hAnsiTheme="minorHAnsi" w:hint="eastAsia"/>
                <w:szCs w:val="21"/>
              </w:rPr>
              <w:t>7:00</w:t>
            </w:r>
          </w:p>
        </w:tc>
        <w:tc>
          <w:tcPr>
            <w:tcW w:w="2552" w:type="dxa"/>
            <w:tcBorders>
              <w:bottom w:val="dotted" w:sz="4" w:space="0" w:color="auto"/>
            </w:tcBorders>
            <w:shd w:val="clear" w:color="auto" w:fill="auto"/>
          </w:tcPr>
          <w:p w:rsidR="00FB2B58" w:rsidRPr="00E563ED" w:rsidRDefault="00FB2B58" w:rsidP="00FB2B58">
            <w:pPr>
              <w:widowControl/>
              <w:spacing w:line="320" w:lineRule="exact"/>
              <w:jc w:val="left"/>
              <w:rPr>
                <w:rFonts w:asciiTheme="minorHAnsi" w:eastAsiaTheme="minorHAnsi" w:hAnsiTheme="minorHAnsi"/>
                <w:szCs w:val="21"/>
              </w:rPr>
            </w:pPr>
            <w:r w:rsidRPr="00E563ED">
              <w:rPr>
                <w:rFonts w:asciiTheme="minorHAnsi" w:eastAsiaTheme="minorHAnsi" w:hAnsiTheme="minorHAnsi" w:hint="eastAsia"/>
                <w:szCs w:val="21"/>
              </w:rPr>
              <w:t>○財務分析の基本</w:t>
            </w:r>
          </w:p>
          <w:p w:rsidR="00FB2B58" w:rsidRPr="00E563ED" w:rsidRDefault="00FB2B58" w:rsidP="00FB2B58">
            <w:pPr>
              <w:widowControl/>
              <w:spacing w:line="320" w:lineRule="exact"/>
              <w:jc w:val="left"/>
              <w:rPr>
                <w:rFonts w:asciiTheme="minorHAnsi" w:eastAsiaTheme="minorHAnsi" w:hAnsiTheme="minorHAnsi"/>
                <w:szCs w:val="21"/>
              </w:rPr>
            </w:pPr>
          </w:p>
          <w:p w:rsidR="00FB2B58" w:rsidRPr="00E563ED" w:rsidRDefault="00FB2B58" w:rsidP="00FB2B58">
            <w:pPr>
              <w:widowControl/>
              <w:spacing w:line="320" w:lineRule="exact"/>
              <w:ind w:firstLineChars="100" w:firstLine="210"/>
              <w:jc w:val="left"/>
              <w:rPr>
                <w:rFonts w:asciiTheme="minorHAnsi" w:eastAsiaTheme="minorHAnsi" w:hAnsiTheme="minorHAnsi"/>
                <w:szCs w:val="21"/>
              </w:rPr>
            </w:pPr>
            <w:r w:rsidRPr="00E563ED">
              <w:rPr>
                <w:rFonts w:asciiTheme="minorHAnsi" w:eastAsiaTheme="minorHAnsi" w:hAnsiTheme="minorHAnsi" w:hint="eastAsia"/>
                <w:szCs w:val="21"/>
              </w:rPr>
              <w:t>〔事例問題〕</w:t>
            </w:r>
          </w:p>
        </w:tc>
        <w:tc>
          <w:tcPr>
            <w:tcW w:w="4252" w:type="dxa"/>
            <w:tcBorders>
              <w:bottom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・財務分析に必要な３つの比較ポイント</w:t>
            </w: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・財務分析の着眼点　等</w:t>
            </w:r>
          </w:p>
          <w:p w:rsidR="00FB2B58" w:rsidRPr="00E563ED" w:rsidRDefault="00FB2B58" w:rsidP="00FB2B58">
            <w:pPr>
              <w:spacing w:line="320" w:lineRule="exact"/>
              <w:rPr>
                <w:rFonts w:asciiTheme="minorHAnsi" w:eastAsiaTheme="minorHAnsi" w:hAnsiTheme="minorHAnsi"/>
                <w:szCs w:val="21"/>
              </w:rPr>
            </w:pPr>
          </w:p>
        </w:tc>
        <w:tc>
          <w:tcPr>
            <w:tcW w:w="1559" w:type="dxa"/>
            <w:vMerge w:val="restart"/>
            <w:shd w:val="clear" w:color="auto" w:fill="auto"/>
          </w:tcPr>
          <w:p w:rsidR="00FB2B58" w:rsidRPr="00E563ED" w:rsidRDefault="00FB2B58" w:rsidP="00FB2B58">
            <w:pPr>
              <w:widowControl/>
              <w:spacing w:line="320" w:lineRule="exact"/>
              <w:jc w:val="left"/>
              <w:rPr>
                <w:rFonts w:asciiTheme="minorHAnsi" w:eastAsiaTheme="minorHAnsi" w:hAnsiTheme="minorHAnsi"/>
                <w:szCs w:val="21"/>
              </w:rPr>
            </w:pPr>
            <w:r w:rsidRPr="00E563ED">
              <w:rPr>
                <w:rFonts w:asciiTheme="minorHAnsi" w:eastAsiaTheme="minorHAnsi" w:hAnsiTheme="minorHAnsi" w:hint="eastAsia"/>
                <w:szCs w:val="21"/>
              </w:rPr>
              <w:t>・渋井講師</w:t>
            </w:r>
          </w:p>
        </w:tc>
      </w:tr>
      <w:tr w:rsidR="00FB2B58" w:rsidRPr="00E563ED" w:rsidTr="00FB2B58">
        <w:trPr>
          <w:trHeight w:val="1006"/>
        </w:trPr>
        <w:tc>
          <w:tcPr>
            <w:tcW w:w="869" w:type="dxa"/>
            <w:vMerge/>
            <w:tcBorders>
              <w:bottom w:val="single" w:sz="4" w:space="0" w:color="auto"/>
            </w:tcBorders>
            <w:shd w:val="clear" w:color="auto" w:fill="auto"/>
          </w:tcPr>
          <w:p w:rsidR="00FB2B58" w:rsidRPr="00E563ED" w:rsidRDefault="00FB2B58" w:rsidP="00FB2B58">
            <w:pPr>
              <w:spacing w:line="320" w:lineRule="exact"/>
              <w:jc w:val="right"/>
              <w:rPr>
                <w:rFonts w:asciiTheme="minorHAnsi" w:eastAsiaTheme="minorHAnsi" w:hAnsiTheme="minorHAnsi"/>
                <w:szCs w:val="21"/>
              </w:rPr>
            </w:pPr>
          </w:p>
        </w:tc>
        <w:tc>
          <w:tcPr>
            <w:tcW w:w="2552" w:type="dxa"/>
            <w:tcBorders>
              <w:top w:val="dotted" w:sz="4" w:space="0" w:color="auto"/>
              <w:bottom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（つづき）</w:t>
            </w:r>
          </w:p>
          <w:p w:rsidR="00FB2B58" w:rsidRPr="00E563ED" w:rsidRDefault="00FB2B58" w:rsidP="00FB2B58">
            <w:pPr>
              <w:spacing w:line="320" w:lineRule="exact"/>
              <w:ind w:firstLineChars="100" w:firstLine="210"/>
              <w:rPr>
                <w:rFonts w:asciiTheme="minorHAnsi" w:eastAsiaTheme="minorHAnsi" w:hAnsiTheme="minorHAnsi"/>
                <w:szCs w:val="21"/>
              </w:rPr>
            </w:pPr>
            <w:r w:rsidRPr="00E563ED">
              <w:rPr>
                <w:rFonts w:asciiTheme="minorHAnsi" w:eastAsiaTheme="minorHAnsi" w:hAnsiTheme="minorHAnsi" w:hint="eastAsia"/>
                <w:szCs w:val="21"/>
              </w:rPr>
              <w:t>〔事例問題〕</w:t>
            </w:r>
          </w:p>
          <w:p w:rsidR="00FB2B58" w:rsidRPr="00E563ED" w:rsidRDefault="00FB2B58" w:rsidP="00FB2B58">
            <w:pPr>
              <w:spacing w:line="320" w:lineRule="exact"/>
              <w:ind w:firstLineChars="100" w:firstLine="210"/>
              <w:rPr>
                <w:rFonts w:asciiTheme="minorHAnsi" w:eastAsiaTheme="minorHAnsi" w:hAnsiTheme="minorHAnsi"/>
                <w:szCs w:val="21"/>
              </w:rPr>
            </w:pPr>
            <w:r w:rsidRPr="00E563ED">
              <w:rPr>
                <w:rFonts w:asciiTheme="minorHAnsi" w:eastAsiaTheme="minorHAnsi" w:hAnsiTheme="minorHAnsi" w:hint="eastAsia"/>
                <w:szCs w:val="21"/>
              </w:rPr>
              <w:t>〔事例問題〕</w:t>
            </w:r>
          </w:p>
        </w:tc>
        <w:tc>
          <w:tcPr>
            <w:tcW w:w="4252" w:type="dxa"/>
            <w:tcBorders>
              <w:top w:val="dotted" w:sz="4" w:space="0" w:color="auto"/>
              <w:bottom w:val="dotted" w:sz="4" w:space="0" w:color="auto"/>
            </w:tcBorders>
            <w:shd w:val="clear" w:color="auto" w:fill="auto"/>
          </w:tcPr>
          <w:p w:rsidR="00FB2B58" w:rsidRDefault="00FB2B58" w:rsidP="00FB2B58">
            <w:pPr>
              <w:spacing w:line="320" w:lineRule="exact"/>
              <w:rPr>
                <w:rFonts w:asciiTheme="minorHAnsi" w:eastAsiaTheme="minorHAnsi" w:hAnsiTheme="minorHAnsi"/>
                <w:szCs w:val="21"/>
              </w:rPr>
            </w:pPr>
            <w:r>
              <w:rPr>
                <w:rFonts w:asciiTheme="minorHAnsi" w:eastAsiaTheme="minorHAnsi" w:hAnsiTheme="minorHAnsi" w:hint="eastAsia"/>
                <w:szCs w:val="21"/>
              </w:rPr>
              <w:t>・財務指標の計算と分析・評価</w:t>
            </w:r>
          </w:p>
          <w:p w:rsidR="00FB2B58"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w:t>
            </w:r>
            <w:r>
              <w:rPr>
                <w:rFonts w:asciiTheme="minorHAnsi" w:eastAsiaTheme="minorHAnsi" w:hAnsiTheme="minorHAnsi" w:hint="eastAsia"/>
                <w:szCs w:val="21"/>
              </w:rPr>
              <w:t>実態貸借対照表</w:t>
            </w:r>
          </w:p>
          <w:p w:rsidR="00FB2B58" w:rsidRPr="00E563ED" w:rsidRDefault="00FB2B58" w:rsidP="00FB2B58">
            <w:pPr>
              <w:spacing w:line="320" w:lineRule="exact"/>
              <w:rPr>
                <w:rFonts w:asciiTheme="minorHAnsi" w:eastAsiaTheme="minorHAnsi" w:hAnsiTheme="minorHAnsi"/>
                <w:szCs w:val="21"/>
              </w:rPr>
            </w:pPr>
            <w:r>
              <w:rPr>
                <w:rFonts w:asciiTheme="minorHAnsi" w:eastAsiaTheme="minorHAnsi" w:hAnsiTheme="minorHAnsi" w:hint="eastAsia"/>
                <w:szCs w:val="21"/>
              </w:rPr>
              <w:t>・粉飾決算の仕組みと見分け方</w:t>
            </w:r>
          </w:p>
        </w:tc>
        <w:tc>
          <w:tcPr>
            <w:tcW w:w="1559" w:type="dxa"/>
            <w:vMerge/>
            <w:tcBorders>
              <w:bottom w:val="dotted" w:sz="4" w:space="0" w:color="auto"/>
            </w:tcBorders>
            <w:shd w:val="clear" w:color="auto" w:fill="auto"/>
          </w:tcPr>
          <w:p w:rsidR="00FB2B58" w:rsidRPr="00E563ED" w:rsidRDefault="00FB2B58" w:rsidP="00FB2B58">
            <w:pPr>
              <w:widowControl/>
              <w:spacing w:line="320" w:lineRule="exact"/>
              <w:jc w:val="left"/>
              <w:rPr>
                <w:rFonts w:asciiTheme="minorHAnsi" w:eastAsiaTheme="minorHAnsi" w:hAnsiTheme="minorHAnsi"/>
                <w:szCs w:val="21"/>
              </w:rPr>
            </w:pPr>
          </w:p>
        </w:tc>
      </w:tr>
      <w:tr w:rsidR="00FB2B58" w:rsidRPr="00E563ED" w:rsidTr="00B12417">
        <w:trPr>
          <w:trHeight w:val="70"/>
        </w:trPr>
        <w:tc>
          <w:tcPr>
            <w:tcW w:w="869" w:type="dxa"/>
            <w:vMerge/>
            <w:shd w:val="clear" w:color="auto" w:fill="auto"/>
          </w:tcPr>
          <w:p w:rsidR="00FB2B58" w:rsidRPr="00E563ED" w:rsidRDefault="00FB2B58" w:rsidP="00FB2B58">
            <w:pPr>
              <w:spacing w:line="320" w:lineRule="exact"/>
              <w:jc w:val="right"/>
              <w:rPr>
                <w:rFonts w:asciiTheme="minorHAnsi" w:eastAsiaTheme="minorHAnsi" w:hAnsiTheme="minorHAnsi"/>
                <w:szCs w:val="21"/>
              </w:rPr>
            </w:pPr>
          </w:p>
        </w:tc>
        <w:tc>
          <w:tcPr>
            <w:tcW w:w="2552" w:type="dxa"/>
            <w:tcBorders>
              <w:top w:val="dotted" w:sz="4" w:space="0" w:color="auto"/>
            </w:tcBorders>
            <w:shd w:val="clear" w:color="auto" w:fill="auto"/>
          </w:tcPr>
          <w:p w:rsidR="00FB2B58" w:rsidRPr="00E563ED" w:rsidRDefault="00FB2B58" w:rsidP="00FB2B58">
            <w:pPr>
              <w:spacing w:line="320" w:lineRule="exact"/>
              <w:jc w:val="left"/>
              <w:rPr>
                <w:rFonts w:asciiTheme="minorHAnsi" w:eastAsiaTheme="minorHAnsi" w:hAnsiTheme="minorHAnsi"/>
                <w:szCs w:val="21"/>
              </w:rPr>
            </w:pPr>
            <w:r>
              <w:rPr>
                <w:rFonts w:asciiTheme="minorHAnsi" w:eastAsiaTheme="minorHAnsi" w:hAnsiTheme="minorHAnsi" w:hint="eastAsia"/>
                <w:szCs w:val="21"/>
              </w:rPr>
              <w:t>終了</w:t>
            </w:r>
          </w:p>
        </w:tc>
        <w:tc>
          <w:tcPr>
            <w:tcW w:w="4252" w:type="dxa"/>
            <w:tcBorders>
              <w:top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p>
        </w:tc>
        <w:tc>
          <w:tcPr>
            <w:tcW w:w="1559" w:type="dxa"/>
            <w:tcBorders>
              <w:top w:val="dotted"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p>
        </w:tc>
      </w:tr>
      <w:tr w:rsidR="00FB2B58" w:rsidRPr="00E563ED" w:rsidTr="00B12417">
        <w:trPr>
          <w:trHeight w:val="70"/>
        </w:trPr>
        <w:tc>
          <w:tcPr>
            <w:tcW w:w="9232" w:type="dxa"/>
            <w:gridSpan w:val="4"/>
            <w:shd w:val="clear" w:color="auto" w:fill="auto"/>
            <w:vAlign w:val="bottom"/>
          </w:tcPr>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【３日目】</w:t>
            </w:r>
            <w:r>
              <w:rPr>
                <w:rFonts w:asciiTheme="minorHAnsi" w:eastAsiaTheme="minorHAnsi" w:hAnsiTheme="minorHAnsi" w:hint="eastAsia"/>
                <w:szCs w:val="21"/>
              </w:rPr>
              <w:t xml:space="preserve"> 9:00接続開始</w:t>
            </w:r>
          </w:p>
        </w:tc>
      </w:tr>
      <w:tr w:rsidR="00FB2B58" w:rsidRPr="00E563ED" w:rsidTr="00B12417">
        <w:trPr>
          <w:trHeight w:val="663"/>
        </w:trPr>
        <w:tc>
          <w:tcPr>
            <w:tcW w:w="869" w:type="dxa"/>
            <w:vMerge w:val="restart"/>
            <w:shd w:val="clear" w:color="auto" w:fill="auto"/>
          </w:tcPr>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9</w:t>
            </w:r>
            <w:r>
              <w:rPr>
                <w:rFonts w:asciiTheme="minorHAnsi" w:eastAsiaTheme="minorHAnsi" w:hAnsiTheme="minorHAnsi"/>
                <w:szCs w:val="21"/>
              </w:rPr>
              <w:t>:30</w:t>
            </w: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12</w:t>
            </w:r>
            <w:r>
              <w:rPr>
                <w:rFonts w:asciiTheme="minorHAnsi" w:eastAsiaTheme="minorHAnsi" w:hAnsiTheme="minorHAnsi"/>
                <w:szCs w:val="21"/>
              </w:rPr>
              <w:t>:00</w:t>
            </w:r>
          </w:p>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13</w:t>
            </w:r>
            <w:r>
              <w:rPr>
                <w:rFonts w:asciiTheme="minorHAnsi" w:eastAsiaTheme="minorHAnsi" w:hAnsiTheme="minorHAnsi"/>
                <w:szCs w:val="21"/>
              </w:rPr>
              <w:t>:00</w:t>
            </w: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p>
          <w:p w:rsidR="00FB2B58" w:rsidRPr="00E563ED" w:rsidRDefault="00FB2B58" w:rsidP="00FB2B58">
            <w:pPr>
              <w:spacing w:line="320" w:lineRule="exact"/>
              <w:jc w:val="right"/>
              <w:rPr>
                <w:rFonts w:asciiTheme="minorHAnsi" w:eastAsiaTheme="minorHAnsi" w:hAnsiTheme="minorHAnsi"/>
                <w:szCs w:val="21"/>
              </w:rPr>
            </w:pPr>
            <w:r w:rsidRPr="00E563ED">
              <w:rPr>
                <w:rFonts w:asciiTheme="minorHAnsi" w:eastAsiaTheme="minorHAnsi" w:hAnsiTheme="minorHAnsi" w:hint="eastAsia"/>
                <w:szCs w:val="21"/>
              </w:rPr>
              <w:t>1</w:t>
            </w:r>
            <w:r>
              <w:rPr>
                <w:rFonts w:asciiTheme="minorHAnsi" w:eastAsiaTheme="minorHAnsi" w:hAnsiTheme="minorHAnsi" w:hint="eastAsia"/>
                <w:szCs w:val="21"/>
              </w:rPr>
              <w:t>5:30</w:t>
            </w:r>
          </w:p>
        </w:tc>
        <w:tc>
          <w:tcPr>
            <w:tcW w:w="2552" w:type="dxa"/>
            <w:tcBorders>
              <w:bottom w:val="dotted" w:sz="4" w:space="0" w:color="auto"/>
            </w:tcBorders>
            <w:shd w:val="clear" w:color="auto" w:fill="auto"/>
          </w:tcPr>
          <w:p w:rsidR="00FB2B58" w:rsidRPr="004F053E" w:rsidRDefault="00FB2B58" w:rsidP="00FB2B58">
            <w:pPr>
              <w:spacing w:line="320" w:lineRule="exact"/>
              <w:ind w:left="181" w:hangingChars="86" w:hanging="181"/>
              <w:rPr>
                <w:rFonts w:asciiTheme="minorHAnsi" w:eastAsiaTheme="minorHAnsi" w:hAnsiTheme="minorHAnsi"/>
                <w:szCs w:val="21"/>
              </w:rPr>
            </w:pPr>
            <w:r w:rsidRPr="004F053E">
              <w:rPr>
                <w:rFonts w:asciiTheme="minorHAnsi" w:eastAsiaTheme="minorHAnsi" w:hAnsiTheme="minorHAnsi" w:hint="eastAsia"/>
                <w:szCs w:val="21"/>
              </w:rPr>
              <w:t>○資金需要の見方と審査のポイント</w:t>
            </w:r>
          </w:p>
          <w:p w:rsidR="00FB2B58" w:rsidRPr="004F053E" w:rsidRDefault="00FB2B58" w:rsidP="00FB2B58">
            <w:pPr>
              <w:spacing w:line="320" w:lineRule="exact"/>
              <w:ind w:firstLineChars="100" w:firstLine="210"/>
              <w:rPr>
                <w:rFonts w:asciiTheme="minorHAnsi" w:eastAsiaTheme="minorHAnsi" w:hAnsiTheme="minorHAnsi"/>
                <w:szCs w:val="21"/>
              </w:rPr>
            </w:pPr>
            <w:r w:rsidRPr="004F053E">
              <w:rPr>
                <w:rFonts w:asciiTheme="minorHAnsi" w:eastAsiaTheme="minorHAnsi" w:hAnsiTheme="minorHAnsi" w:hint="eastAsia"/>
                <w:szCs w:val="21"/>
              </w:rPr>
              <w:t>〔事例問題〕</w:t>
            </w:r>
          </w:p>
          <w:p w:rsidR="00FB2B58" w:rsidRPr="004F053E" w:rsidRDefault="00FB2B58" w:rsidP="00FB2B58">
            <w:pPr>
              <w:spacing w:line="320" w:lineRule="exact"/>
              <w:rPr>
                <w:rFonts w:asciiTheme="minorHAnsi" w:eastAsiaTheme="minorHAnsi" w:hAnsiTheme="minorHAnsi"/>
                <w:szCs w:val="21"/>
              </w:rPr>
            </w:pPr>
          </w:p>
          <w:p w:rsidR="00FB2B58" w:rsidRPr="004F053E" w:rsidRDefault="00FB2B58" w:rsidP="00FB2B58">
            <w:pPr>
              <w:spacing w:line="320" w:lineRule="exact"/>
              <w:ind w:firstLineChars="100" w:firstLine="210"/>
              <w:rPr>
                <w:rFonts w:asciiTheme="minorHAnsi" w:eastAsiaTheme="minorHAnsi" w:hAnsiTheme="minorHAnsi"/>
                <w:szCs w:val="21"/>
              </w:rPr>
            </w:pPr>
            <w:r w:rsidRPr="004F053E">
              <w:rPr>
                <w:rFonts w:asciiTheme="minorHAnsi" w:eastAsiaTheme="minorHAnsi" w:hAnsiTheme="minorHAnsi" w:hint="eastAsia"/>
                <w:szCs w:val="21"/>
              </w:rPr>
              <w:t>〔事例問題〕</w:t>
            </w:r>
          </w:p>
        </w:tc>
        <w:tc>
          <w:tcPr>
            <w:tcW w:w="4252" w:type="dxa"/>
            <w:tcBorders>
              <w:bottom w:val="dotted" w:sz="4" w:space="0" w:color="auto"/>
            </w:tcBorders>
            <w:shd w:val="clear" w:color="auto" w:fill="auto"/>
          </w:tcPr>
          <w:p w:rsidR="00FB2B58" w:rsidRPr="00E563ED" w:rsidRDefault="00FB2B58" w:rsidP="00FB2B58">
            <w:pPr>
              <w:spacing w:line="320" w:lineRule="exact"/>
              <w:ind w:left="189" w:hangingChars="90" w:hanging="189"/>
              <w:rPr>
                <w:rFonts w:asciiTheme="minorHAnsi" w:eastAsiaTheme="minorHAnsi" w:hAnsiTheme="minorHAnsi"/>
                <w:szCs w:val="21"/>
              </w:rPr>
            </w:pPr>
            <w:r w:rsidRPr="00E563ED">
              <w:rPr>
                <w:rFonts w:asciiTheme="minorHAnsi" w:eastAsiaTheme="minorHAnsi" w:hAnsiTheme="minorHAnsi" w:hint="eastAsia"/>
                <w:szCs w:val="21"/>
              </w:rPr>
              <w:t>・主な資金需要の発生要因</w:t>
            </w:r>
          </w:p>
          <w:p w:rsidR="00FB2B58" w:rsidRPr="00E563ED" w:rsidRDefault="00FB2B58" w:rsidP="00FB2B58">
            <w:pPr>
              <w:spacing w:line="320" w:lineRule="exact"/>
              <w:ind w:left="189" w:hangingChars="90" w:hanging="189"/>
              <w:rPr>
                <w:rFonts w:asciiTheme="minorHAnsi" w:eastAsiaTheme="minorHAnsi" w:hAnsiTheme="minorHAnsi"/>
                <w:szCs w:val="21"/>
              </w:rPr>
            </w:pPr>
            <w:r w:rsidRPr="00E563ED">
              <w:rPr>
                <w:rFonts w:asciiTheme="minorHAnsi" w:eastAsiaTheme="minorHAnsi" w:hAnsiTheme="minorHAnsi" w:hint="eastAsia"/>
                <w:szCs w:val="21"/>
              </w:rPr>
              <w:t>・経常運転資金</w:t>
            </w:r>
          </w:p>
          <w:p w:rsidR="00FB2B58" w:rsidRPr="00E563ED" w:rsidRDefault="00FB2B58" w:rsidP="00FB2B58">
            <w:pPr>
              <w:spacing w:line="320" w:lineRule="exact"/>
              <w:ind w:left="187"/>
              <w:rPr>
                <w:rFonts w:asciiTheme="minorHAnsi" w:eastAsiaTheme="minorHAnsi" w:hAnsiTheme="minorHAnsi"/>
                <w:szCs w:val="21"/>
              </w:rPr>
            </w:pPr>
            <w:r w:rsidRPr="00E563ED">
              <w:rPr>
                <w:rFonts w:asciiTheme="minorHAnsi" w:eastAsiaTheme="minorHAnsi" w:hAnsiTheme="minorHAnsi" w:hint="eastAsia"/>
                <w:szCs w:val="21"/>
              </w:rPr>
              <w:t>←経常運転資金の審査</w:t>
            </w:r>
          </w:p>
          <w:p w:rsidR="00FB2B58" w:rsidRPr="00E563ED" w:rsidRDefault="00FB2B58" w:rsidP="00FB2B58">
            <w:pPr>
              <w:spacing w:line="320" w:lineRule="exact"/>
              <w:ind w:left="189" w:hangingChars="90" w:hanging="189"/>
              <w:rPr>
                <w:rFonts w:asciiTheme="minorHAnsi" w:eastAsiaTheme="minorHAnsi" w:hAnsiTheme="minorHAnsi"/>
                <w:szCs w:val="21"/>
              </w:rPr>
            </w:pPr>
            <w:r w:rsidRPr="00E563ED">
              <w:rPr>
                <w:rFonts w:asciiTheme="minorHAnsi" w:eastAsiaTheme="minorHAnsi" w:hAnsiTheme="minorHAnsi" w:hint="eastAsia"/>
                <w:szCs w:val="21"/>
              </w:rPr>
              <w:t>・設備資金</w:t>
            </w:r>
          </w:p>
          <w:p w:rsidR="00FB2B58" w:rsidRPr="00E563ED" w:rsidRDefault="00FB2B58" w:rsidP="00FB2B58">
            <w:pPr>
              <w:spacing w:line="320" w:lineRule="exact"/>
              <w:ind w:left="189" w:hangingChars="90" w:hanging="189"/>
              <w:rPr>
                <w:rFonts w:asciiTheme="minorHAnsi" w:eastAsiaTheme="minorHAnsi" w:hAnsiTheme="minorHAnsi"/>
                <w:szCs w:val="21"/>
              </w:rPr>
            </w:pPr>
            <w:r w:rsidRPr="00E563ED">
              <w:rPr>
                <w:rFonts w:asciiTheme="minorHAnsi" w:eastAsiaTheme="minorHAnsi" w:hAnsiTheme="minorHAnsi" w:hint="eastAsia"/>
                <w:szCs w:val="21"/>
              </w:rPr>
              <w:t xml:space="preserve">　←設備資金の審査</w:t>
            </w:r>
          </w:p>
        </w:tc>
        <w:tc>
          <w:tcPr>
            <w:tcW w:w="1559" w:type="dxa"/>
            <w:vMerge w:val="restart"/>
            <w:shd w:val="clear" w:color="auto" w:fill="auto"/>
          </w:tcPr>
          <w:p w:rsidR="00FB2B58" w:rsidRPr="00E563ED" w:rsidRDefault="00FB2B58" w:rsidP="00FB2B58">
            <w:pPr>
              <w:widowControl/>
              <w:spacing w:line="320" w:lineRule="exact"/>
              <w:jc w:val="left"/>
              <w:rPr>
                <w:rFonts w:asciiTheme="minorHAnsi" w:eastAsiaTheme="minorHAnsi" w:hAnsiTheme="minorHAnsi"/>
                <w:szCs w:val="21"/>
              </w:rPr>
            </w:pPr>
            <w:r w:rsidRPr="00E563ED">
              <w:rPr>
                <w:rFonts w:asciiTheme="minorHAnsi" w:eastAsiaTheme="minorHAnsi" w:hAnsiTheme="minorHAnsi" w:hint="eastAsia"/>
                <w:szCs w:val="21"/>
              </w:rPr>
              <w:t>・渋井講師</w:t>
            </w:r>
          </w:p>
          <w:p w:rsidR="00FB2B58" w:rsidRPr="00E563ED" w:rsidRDefault="00FB2B58" w:rsidP="00FB2B58">
            <w:pPr>
              <w:widowControl/>
              <w:spacing w:line="320" w:lineRule="exact"/>
              <w:jc w:val="left"/>
              <w:rPr>
                <w:rFonts w:asciiTheme="minorHAnsi" w:eastAsiaTheme="minorHAnsi" w:hAnsiTheme="minorHAnsi"/>
                <w:szCs w:val="21"/>
              </w:rPr>
            </w:pPr>
          </w:p>
        </w:tc>
      </w:tr>
      <w:tr w:rsidR="00FB2B58" w:rsidRPr="00E563ED" w:rsidTr="00B12417">
        <w:trPr>
          <w:trHeight w:val="982"/>
        </w:trPr>
        <w:tc>
          <w:tcPr>
            <w:tcW w:w="869" w:type="dxa"/>
            <w:vMerge/>
            <w:shd w:val="clear" w:color="auto" w:fill="auto"/>
          </w:tcPr>
          <w:p w:rsidR="00FB2B58" w:rsidRPr="00E563ED" w:rsidRDefault="00FB2B58" w:rsidP="00FB2B58">
            <w:pPr>
              <w:spacing w:line="320" w:lineRule="exact"/>
              <w:jc w:val="right"/>
              <w:rPr>
                <w:rFonts w:asciiTheme="minorHAnsi" w:eastAsiaTheme="minorHAnsi" w:hAnsiTheme="minorHAnsi"/>
                <w:szCs w:val="21"/>
              </w:rPr>
            </w:pPr>
          </w:p>
        </w:tc>
        <w:tc>
          <w:tcPr>
            <w:tcW w:w="2552" w:type="dxa"/>
            <w:tcBorders>
              <w:top w:val="dotted" w:sz="4" w:space="0" w:color="auto"/>
              <w:bottom w:val="dashSmallGap" w:sz="4" w:space="0" w:color="auto"/>
            </w:tcBorders>
            <w:shd w:val="clear" w:color="auto" w:fill="auto"/>
          </w:tcPr>
          <w:p w:rsidR="00FB2B58"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 xml:space="preserve">　</w:t>
            </w:r>
          </w:p>
          <w:p w:rsidR="00FB2B58" w:rsidRPr="00E563ED" w:rsidRDefault="00FB2B58" w:rsidP="00FB2B58">
            <w:pPr>
              <w:spacing w:line="320" w:lineRule="exact"/>
              <w:rPr>
                <w:rFonts w:asciiTheme="minorHAnsi" w:eastAsiaTheme="minorHAnsi" w:hAnsiTheme="minorHAnsi"/>
                <w:szCs w:val="21"/>
              </w:rPr>
            </w:pPr>
            <w:r w:rsidRPr="00E563ED">
              <w:rPr>
                <w:rFonts w:asciiTheme="minorHAnsi" w:eastAsiaTheme="minorHAnsi" w:hAnsiTheme="minorHAnsi" w:hint="eastAsia"/>
                <w:szCs w:val="21"/>
              </w:rPr>
              <w:t>（全体まと</w:t>
            </w:r>
            <w:bookmarkStart w:id="0" w:name="_GoBack"/>
            <w:bookmarkEnd w:id="0"/>
            <w:r w:rsidRPr="00E563ED">
              <w:rPr>
                <w:rFonts w:asciiTheme="minorHAnsi" w:eastAsiaTheme="minorHAnsi" w:hAnsiTheme="minorHAnsi" w:hint="eastAsia"/>
                <w:szCs w:val="21"/>
              </w:rPr>
              <w:t>め）</w:t>
            </w:r>
          </w:p>
          <w:p w:rsidR="00FB2B58" w:rsidRPr="00E563ED" w:rsidRDefault="00FB2B58" w:rsidP="00FB2B58">
            <w:pPr>
              <w:spacing w:line="320" w:lineRule="exact"/>
              <w:rPr>
                <w:rFonts w:asciiTheme="minorHAnsi" w:eastAsiaTheme="minorHAnsi" w:hAnsiTheme="minorHAnsi"/>
                <w:szCs w:val="21"/>
              </w:rPr>
            </w:pPr>
          </w:p>
        </w:tc>
        <w:tc>
          <w:tcPr>
            <w:tcW w:w="4252" w:type="dxa"/>
            <w:tcBorders>
              <w:top w:val="dotted" w:sz="4" w:space="0" w:color="auto"/>
              <w:bottom w:val="dashSmallGap" w:sz="4" w:space="0" w:color="auto"/>
            </w:tcBorders>
            <w:shd w:val="clear" w:color="auto" w:fill="auto"/>
          </w:tcPr>
          <w:p w:rsidR="00FB2B58" w:rsidRDefault="00FB2B58" w:rsidP="00FB2B58">
            <w:pPr>
              <w:rPr>
                <w:rFonts w:asciiTheme="minorHAnsi" w:eastAsiaTheme="minorHAnsi" w:hAnsiTheme="minorHAnsi"/>
                <w:szCs w:val="21"/>
              </w:rPr>
            </w:pPr>
            <w:r w:rsidRPr="006C1C50">
              <w:rPr>
                <w:rFonts w:asciiTheme="minorHAnsi" w:eastAsiaTheme="minorHAnsi" w:hAnsiTheme="minorHAnsi" w:hint="eastAsia"/>
                <w:szCs w:val="21"/>
              </w:rPr>
              <w:t>・資金運用表</w:t>
            </w:r>
          </w:p>
          <w:p w:rsidR="00FB2B58" w:rsidRPr="006C1C50" w:rsidRDefault="00FB2B58" w:rsidP="00FB2B58">
            <w:pPr>
              <w:rPr>
                <w:rFonts w:asciiTheme="minorHAnsi" w:eastAsiaTheme="minorHAnsi" w:hAnsiTheme="minorHAnsi"/>
                <w:szCs w:val="21"/>
              </w:rPr>
            </w:pPr>
            <w:r>
              <w:rPr>
                <w:rFonts w:asciiTheme="minorHAnsi" w:eastAsiaTheme="minorHAnsi" w:hAnsiTheme="minorHAnsi" w:hint="eastAsia"/>
                <w:szCs w:val="21"/>
              </w:rPr>
              <w:t>・</w:t>
            </w:r>
            <w:r w:rsidRPr="006C1C50">
              <w:rPr>
                <w:rFonts w:asciiTheme="minorHAnsi" w:eastAsiaTheme="minorHAnsi" w:hAnsiTheme="minorHAnsi" w:hint="eastAsia"/>
                <w:szCs w:val="21"/>
              </w:rPr>
              <w:t>資金移動表</w:t>
            </w:r>
          </w:p>
        </w:tc>
        <w:tc>
          <w:tcPr>
            <w:tcW w:w="1559" w:type="dxa"/>
            <w:vMerge/>
            <w:tcBorders>
              <w:bottom w:val="dashSmallGap" w:sz="4" w:space="0" w:color="auto"/>
            </w:tcBorders>
            <w:shd w:val="clear" w:color="auto" w:fill="auto"/>
          </w:tcPr>
          <w:p w:rsidR="00FB2B58" w:rsidRPr="00E563ED" w:rsidRDefault="00FB2B58" w:rsidP="00FB2B58">
            <w:pPr>
              <w:spacing w:line="320" w:lineRule="exact"/>
              <w:rPr>
                <w:rFonts w:asciiTheme="minorHAnsi" w:eastAsiaTheme="minorHAnsi" w:hAnsiTheme="minorHAnsi"/>
                <w:szCs w:val="21"/>
              </w:rPr>
            </w:pPr>
          </w:p>
        </w:tc>
      </w:tr>
      <w:tr w:rsidR="00FB2B58" w:rsidRPr="00E563ED" w:rsidTr="00B12417">
        <w:trPr>
          <w:trHeight w:val="131"/>
        </w:trPr>
        <w:tc>
          <w:tcPr>
            <w:tcW w:w="869" w:type="dxa"/>
            <w:vMerge/>
            <w:shd w:val="clear" w:color="auto" w:fill="auto"/>
          </w:tcPr>
          <w:p w:rsidR="00FB2B58" w:rsidRPr="00E563ED" w:rsidRDefault="00FB2B58" w:rsidP="00FB2B58">
            <w:pPr>
              <w:spacing w:line="320" w:lineRule="exact"/>
              <w:jc w:val="right"/>
              <w:rPr>
                <w:rFonts w:asciiTheme="minorHAnsi" w:eastAsiaTheme="minorHAnsi" w:hAnsiTheme="minorHAnsi"/>
                <w:szCs w:val="21"/>
              </w:rPr>
            </w:pPr>
          </w:p>
        </w:tc>
        <w:tc>
          <w:tcPr>
            <w:tcW w:w="2552" w:type="dxa"/>
            <w:tcBorders>
              <w:top w:val="dashSmallGap" w:sz="4" w:space="0" w:color="auto"/>
            </w:tcBorders>
            <w:shd w:val="clear" w:color="auto" w:fill="auto"/>
          </w:tcPr>
          <w:p w:rsidR="00FB2B58" w:rsidRDefault="00FB2B58" w:rsidP="00FB2B58">
            <w:pPr>
              <w:spacing w:line="320" w:lineRule="exact"/>
              <w:jc w:val="left"/>
              <w:rPr>
                <w:rFonts w:asciiTheme="minorHAnsi" w:eastAsiaTheme="minorHAnsi" w:hAnsiTheme="minorHAnsi"/>
                <w:szCs w:val="21"/>
              </w:rPr>
            </w:pPr>
            <w:r w:rsidRPr="00E563ED">
              <w:rPr>
                <w:rFonts w:asciiTheme="minorHAnsi" w:eastAsiaTheme="minorHAnsi" w:hAnsiTheme="minorHAnsi" w:hint="eastAsia"/>
                <w:szCs w:val="21"/>
              </w:rPr>
              <w:t>アンケート記入</w:t>
            </w:r>
          </w:p>
          <w:p w:rsidR="00FB2B58" w:rsidRPr="00E563ED" w:rsidRDefault="00FB2B58" w:rsidP="00FB2B58">
            <w:pPr>
              <w:spacing w:line="320" w:lineRule="exact"/>
              <w:rPr>
                <w:rFonts w:asciiTheme="minorHAnsi" w:eastAsiaTheme="minorHAnsi" w:hAnsiTheme="minorHAnsi"/>
                <w:szCs w:val="21"/>
              </w:rPr>
            </w:pPr>
            <w:r>
              <w:rPr>
                <w:rFonts w:asciiTheme="minorHAnsi" w:eastAsiaTheme="minorHAnsi" w:hAnsiTheme="minorHAnsi" w:hint="eastAsia"/>
                <w:szCs w:val="21"/>
              </w:rPr>
              <w:t>(</w:t>
            </w:r>
            <w:r>
              <w:rPr>
                <w:rFonts w:asciiTheme="minorHAnsi" w:eastAsiaTheme="minorHAnsi" w:hAnsiTheme="minorHAnsi"/>
                <w:szCs w:val="21"/>
              </w:rPr>
              <w:t>15:40</w:t>
            </w:r>
            <w:r>
              <w:rPr>
                <w:rFonts w:asciiTheme="minorHAnsi" w:eastAsiaTheme="minorHAnsi" w:hAnsiTheme="minorHAnsi" w:hint="eastAsia"/>
                <w:szCs w:val="21"/>
              </w:rPr>
              <w:t>解散)</w:t>
            </w:r>
          </w:p>
        </w:tc>
        <w:tc>
          <w:tcPr>
            <w:tcW w:w="4252" w:type="dxa"/>
            <w:tcBorders>
              <w:top w:val="dashSmallGap" w:sz="4" w:space="0" w:color="auto"/>
            </w:tcBorders>
            <w:shd w:val="clear" w:color="auto" w:fill="auto"/>
          </w:tcPr>
          <w:p w:rsidR="00FB2B58" w:rsidRPr="00E563ED" w:rsidRDefault="00FB2B58" w:rsidP="00FB2B58">
            <w:pPr>
              <w:spacing w:line="320" w:lineRule="exact"/>
              <w:ind w:left="189" w:hangingChars="90" w:hanging="189"/>
              <w:rPr>
                <w:rFonts w:asciiTheme="minorHAnsi" w:eastAsiaTheme="minorHAnsi" w:hAnsiTheme="minorHAnsi"/>
                <w:szCs w:val="21"/>
              </w:rPr>
            </w:pPr>
          </w:p>
        </w:tc>
        <w:tc>
          <w:tcPr>
            <w:tcW w:w="1559" w:type="dxa"/>
            <w:tcBorders>
              <w:top w:val="dashSmallGap" w:sz="4" w:space="0" w:color="auto"/>
            </w:tcBorders>
            <w:shd w:val="clear" w:color="auto" w:fill="auto"/>
          </w:tcPr>
          <w:p w:rsidR="00FB2B58" w:rsidRPr="00E563ED" w:rsidRDefault="00FB2B58" w:rsidP="00FB2B58">
            <w:pPr>
              <w:spacing w:line="320" w:lineRule="exact"/>
              <w:jc w:val="left"/>
              <w:rPr>
                <w:rFonts w:asciiTheme="minorHAnsi" w:eastAsiaTheme="minorHAnsi" w:hAnsiTheme="minorHAnsi"/>
                <w:szCs w:val="21"/>
              </w:rPr>
            </w:pPr>
          </w:p>
        </w:tc>
      </w:tr>
    </w:tbl>
    <w:p w:rsidR="00FB2B58" w:rsidRDefault="00FB2B58" w:rsidP="00FB2B58">
      <w:pPr>
        <w:ind w:left="420"/>
        <w:rPr>
          <w:rFonts w:asciiTheme="minorHAnsi" w:eastAsiaTheme="minorHAnsi" w:hAnsiTheme="minorHAnsi" w:hint="eastAsia"/>
          <w:b/>
          <w:szCs w:val="21"/>
        </w:rPr>
      </w:pPr>
    </w:p>
    <w:p w:rsidR="00051EEE" w:rsidRPr="00FB2B58" w:rsidRDefault="004E50A5" w:rsidP="00B12417">
      <w:pPr>
        <w:numPr>
          <w:ilvl w:val="0"/>
          <w:numId w:val="43"/>
        </w:numPr>
        <w:rPr>
          <w:rFonts w:asciiTheme="minorHAnsi" w:eastAsiaTheme="minorHAnsi" w:hAnsiTheme="minorHAnsi"/>
          <w:b/>
          <w:sz w:val="24"/>
          <w:szCs w:val="24"/>
        </w:rPr>
      </w:pPr>
      <w:r w:rsidRPr="00FB2B58">
        <w:rPr>
          <w:rFonts w:asciiTheme="minorHAnsi" w:eastAsiaTheme="minorHAnsi" w:hAnsiTheme="minorHAnsi" w:hint="eastAsia"/>
          <w:b/>
          <w:sz w:val="24"/>
          <w:szCs w:val="24"/>
        </w:rPr>
        <w:t>募集人員</w:t>
      </w:r>
    </w:p>
    <w:p w:rsidR="004E50A5" w:rsidRPr="00B12417" w:rsidRDefault="004E50A5" w:rsidP="005B0966">
      <w:pPr>
        <w:ind w:left="-360" w:right="224"/>
        <w:rPr>
          <w:rFonts w:asciiTheme="minorHAnsi" w:eastAsiaTheme="minorHAnsi" w:hAnsiTheme="minorHAnsi"/>
          <w:b/>
          <w:szCs w:val="21"/>
        </w:rPr>
      </w:pPr>
      <w:r w:rsidRPr="00B12417">
        <w:rPr>
          <w:rFonts w:asciiTheme="minorHAnsi" w:eastAsiaTheme="minorHAnsi" w:hAnsiTheme="minorHAnsi" w:hint="eastAsia"/>
          <w:b/>
          <w:szCs w:val="21"/>
        </w:rPr>
        <w:t xml:space="preserve">　　</w:t>
      </w:r>
      <w:r w:rsidR="00B12417" w:rsidRPr="00B12417">
        <w:rPr>
          <w:rFonts w:asciiTheme="minorHAnsi" w:eastAsiaTheme="minorHAnsi" w:hAnsiTheme="minorHAnsi" w:hint="eastAsia"/>
          <w:b/>
          <w:szCs w:val="21"/>
        </w:rPr>
        <w:t xml:space="preserve">　</w:t>
      </w:r>
      <w:r w:rsidRPr="00B12417">
        <w:rPr>
          <w:rFonts w:asciiTheme="minorHAnsi" w:eastAsiaTheme="minorHAnsi" w:hAnsiTheme="minorHAnsi" w:hint="eastAsia"/>
          <w:b/>
          <w:szCs w:val="21"/>
        </w:rPr>
        <w:t xml:space="preserve">　</w:t>
      </w:r>
      <w:r w:rsidR="00334CBC" w:rsidRPr="00B12417">
        <w:rPr>
          <w:rFonts w:asciiTheme="minorHAnsi" w:eastAsiaTheme="minorHAnsi" w:hAnsiTheme="minorHAnsi" w:hint="eastAsia"/>
          <w:b/>
          <w:szCs w:val="21"/>
        </w:rPr>
        <w:t xml:space="preserve">定員　</w:t>
      </w:r>
      <w:r w:rsidR="00176E2C" w:rsidRPr="00B12417">
        <w:rPr>
          <w:rFonts w:asciiTheme="minorHAnsi" w:eastAsiaTheme="minorHAnsi" w:hAnsiTheme="minorHAnsi" w:hint="eastAsia"/>
          <w:b/>
          <w:szCs w:val="21"/>
        </w:rPr>
        <w:t>３６</w:t>
      </w:r>
      <w:r w:rsidR="0049712C" w:rsidRPr="00B12417">
        <w:rPr>
          <w:rFonts w:asciiTheme="minorHAnsi" w:eastAsiaTheme="minorHAnsi" w:hAnsiTheme="minorHAnsi" w:hint="eastAsia"/>
          <w:b/>
          <w:szCs w:val="21"/>
        </w:rPr>
        <w:t>名</w:t>
      </w:r>
    </w:p>
    <w:p w:rsidR="00B12417" w:rsidRPr="00B12417" w:rsidRDefault="00B12417" w:rsidP="00B12417">
      <w:pPr>
        <w:numPr>
          <w:ilvl w:val="0"/>
          <w:numId w:val="10"/>
        </w:numPr>
        <w:ind w:left="851" w:right="224" w:hanging="283"/>
        <w:rPr>
          <w:rFonts w:asciiTheme="minorHAnsi" w:eastAsiaTheme="minorHAnsi" w:hAnsiTheme="minorHAnsi"/>
          <w:szCs w:val="21"/>
        </w:rPr>
      </w:pPr>
      <w:r w:rsidRPr="00B12417">
        <w:rPr>
          <w:rFonts w:asciiTheme="minorHAnsi" w:eastAsiaTheme="minorHAnsi" w:hAnsiTheme="minorHAnsi" w:cs="ＭＳ 明朝" w:hint="eastAsia"/>
          <w:szCs w:val="21"/>
        </w:rPr>
        <w:t xml:space="preserve">　応募人数が定員を上回った場合は、受講をお断りする場合がありますので、予めご承知おきください。（受講をお断りする場合は、開講の</w:t>
      </w:r>
      <w:r w:rsidRPr="00B12417">
        <w:rPr>
          <w:rFonts w:asciiTheme="minorHAnsi" w:eastAsiaTheme="minorHAnsi" w:hAnsiTheme="minorHAnsi" w:hint="eastAsia"/>
          <w:szCs w:val="21"/>
        </w:rPr>
        <w:t>1</w:t>
      </w:r>
      <w:r w:rsidRPr="00B12417">
        <w:rPr>
          <w:rFonts w:asciiTheme="minorHAnsi" w:eastAsiaTheme="minorHAnsi" w:hAnsiTheme="minorHAnsi" w:cs="ＭＳ 明朝" w:hint="eastAsia"/>
          <w:szCs w:val="21"/>
        </w:rPr>
        <w:t>カ月前までにご連絡します。）</w:t>
      </w:r>
    </w:p>
    <w:p w:rsidR="00B12417" w:rsidRPr="00B12417" w:rsidRDefault="00B12417" w:rsidP="00B12417">
      <w:pPr>
        <w:numPr>
          <w:ilvl w:val="0"/>
          <w:numId w:val="10"/>
        </w:numPr>
        <w:ind w:left="851" w:right="224" w:hanging="283"/>
        <w:rPr>
          <w:rFonts w:asciiTheme="minorHAnsi" w:eastAsiaTheme="minorHAnsi" w:hAnsiTheme="minorHAnsi"/>
          <w:szCs w:val="21"/>
        </w:rPr>
      </w:pPr>
      <w:r w:rsidRPr="00B12417">
        <w:rPr>
          <w:rFonts w:asciiTheme="minorHAnsi" w:eastAsiaTheme="minorHAnsi" w:hAnsiTheme="minorHAnsi" w:cs="ＭＳ 明朝" w:hint="eastAsia"/>
          <w:szCs w:val="21"/>
        </w:rPr>
        <w:t xml:space="preserve">　正式なご案内は、事務の都合上、</w:t>
      </w:r>
      <w:r w:rsidRPr="00B12417">
        <w:rPr>
          <w:rFonts w:asciiTheme="minorHAnsi" w:eastAsiaTheme="minorHAnsi" w:hAnsiTheme="minorHAnsi" w:hint="eastAsia"/>
          <w:szCs w:val="21"/>
        </w:rPr>
        <w:t>3</w:t>
      </w:r>
      <w:r w:rsidRPr="00B12417">
        <w:rPr>
          <w:rFonts w:asciiTheme="minorHAnsi" w:eastAsiaTheme="minorHAnsi" w:hAnsiTheme="minorHAnsi" w:cs="ＭＳ 明朝" w:hint="eastAsia"/>
          <w:szCs w:val="21"/>
        </w:rPr>
        <w:t>週間前頃の送付となります。</w:t>
      </w:r>
    </w:p>
    <w:p w:rsidR="00B12417" w:rsidRPr="00B12417" w:rsidRDefault="00B12417" w:rsidP="00B12417">
      <w:pPr>
        <w:spacing w:line="280" w:lineRule="exact"/>
        <w:jc w:val="left"/>
        <w:rPr>
          <w:rFonts w:asciiTheme="minorHAnsi" w:eastAsiaTheme="minorHAnsi" w:hAnsiTheme="minorHAnsi"/>
          <w:szCs w:val="21"/>
        </w:rPr>
      </w:pPr>
    </w:p>
    <w:p w:rsidR="00B12417" w:rsidRPr="00971369" w:rsidRDefault="00B12417" w:rsidP="00B12417">
      <w:pPr>
        <w:numPr>
          <w:ilvl w:val="0"/>
          <w:numId w:val="46"/>
        </w:numPr>
        <w:adjustRightInd w:val="0"/>
        <w:jc w:val="left"/>
        <w:rPr>
          <w:rFonts w:ascii="游明朝" w:eastAsia="游明朝" w:hAnsi="游明朝"/>
          <w:b/>
          <w:sz w:val="24"/>
          <w:szCs w:val="24"/>
        </w:rPr>
      </w:pPr>
      <w:r w:rsidRPr="00971369">
        <w:rPr>
          <w:rFonts w:ascii="游明朝" w:eastAsia="游明朝" w:hAnsi="游明朝" w:cs="ＭＳ 明朝" w:hint="eastAsia"/>
          <w:b/>
          <w:sz w:val="24"/>
          <w:szCs w:val="24"/>
        </w:rPr>
        <w:t>オンライン研修の受講端末について</w:t>
      </w:r>
    </w:p>
    <w:p w:rsidR="00B12417" w:rsidRPr="00971369" w:rsidRDefault="00B12417" w:rsidP="00B12417">
      <w:pPr>
        <w:pStyle w:val="af"/>
        <w:numPr>
          <w:ilvl w:val="0"/>
          <w:numId w:val="44"/>
        </w:numPr>
        <w:ind w:leftChars="0" w:left="567"/>
        <w:jc w:val="left"/>
        <w:rPr>
          <w:rFonts w:ascii="游明朝" w:eastAsia="游明朝" w:hAnsi="游明朝"/>
          <w:kern w:val="0"/>
          <w:szCs w:val="21"/>
        </w:rPr>
      </w:pPr>
      <w:r w:rsidRPr="00971369">
        <w:rPr>
          <w:rFonts w:ascii="游明朝" w:eastAsia="游明朝" w:hAnsi="游明朝" w:hint="eastAsia"/>
          <w:kern w:val="0"/>
          <w:szCs w:val="21"/>
        </w:rPr>
        <w:t>農林中央金庫が配付したiPad端末</w:t>
      </w:r>
      <w:r w:rsidRPr="00971369">
        <w:rPr>
          <w:rFonts w:ascii="游明朝" w:eastAsia="游明朝" w:hAnsi="游明朝" w:hint="eastAsia"/>
          <w:szCs w:val="21"/>
        </w:rPr>
        <w:t>等、</w:t>
      </w:r>
      <w:r w:rsidRPr="00971369">
        <w:rPr>
          <w:rFonts w:ascii="游明朝" w:eastAsia="游明朝" w:hAnsi="游明朝"/>
          <w:b/>
          <w:szCs w:val="21"/>
          <w:u w:val="single"/>
        </w:rPr>
        <w:t>ウェブ会議システム（「Webex」</w:t>
      </w:r>
      <w:r w:rsidRPr="00971369">
        <w:rPr>
          <w:rFonts w:ascii="游明朝" w:eastAsia="游明朝" w:hAnsi="游明朝" w:hint="eastAsia"/>
          <w:b/>
          <w:szCs w:val="21"/>
          <w:u w:val="single"/>
        </w:rPr>
        <w:t>）が</w:t>
      </w:r>
      <w:r w:rsidRPr="00971369">
        <w:rPr>
          <w:rFonts w:ascii="游明朝" w:eastAsia="游明朝" w:hAnsi="游明朝"/>
          <w:b/>
          <w:szCs w:val="21"/>
          <w:u w:val="single"/>
        </w:rPr>
        <w:t>安定して</w:t>
      </w:r>
      <w:r w:rsidRPr="00971369">
        <w:rPr>
          <w:rFonts w:ascii="游明朝" w:eastAsia="游明朝" w:hAnsi="游明朝" w:hint="eastAsia"/>
          <w:b/>
          <w:szCs w:val="21"/>
          <w:u w:val="single"/>
        </w:rPr>
        <w:t>利用</w:t>
      </w:r>
      <w:r w:rsidRPr="00971369">
        <w:rPr>
          <w:rFonts w:ascii="游明朝" w:eastAsia="游明朝" w:hAnsi="游明朝"/>
          <w:b/>
          <w:szCs w:val="21"/>
          <w:u w:val="single"/>
        </w:rPr>
        <w:t>できる</w:t>
      </w:r>
      <w:r w:rsidRPr="00971369">
        <w:rPr>
          <w:rFonts w:ascii="游明朝" w:eastAsia="游明朝" w:hAnsi="游明朝" w:hint="eastAsia"/>
          <w:b/>
          <w:szCs w:val="21"/>
          <w:u w:val="single"/>
        </w:rPr>
        <w:t>環境</w:t>
      </w:r>
      <w:r w:rsidRPr="00971369">
        <w:rPr>
          <w:rFonts w:ascii="游明朝" w:eastAsia="游明朝" w:hAnsi="游明朝"/>
          <w:szCs w:val="21"/>
          <w:u w:val="single"/>
        </w:rPr>
        <w:t>を</w:t>
      </w:r>
      <w:r w:rsidRPr="00971369">
        <w:rPr>
          <w:rFonts w:ascii="游明朝" w:eastAsia="游明朝" w:hAnsi="游明朝" w:hint="eastAsia"/>
          <w:szCs w:val="21"/>
          <w:u w:val="single"/>
        </w:rPr>
        <w:t>ご準備ください</w:t>
      </w:r>
      <w:r w:rsidRPr="00971369">
        <w:rPr>
          <w:rFonts w:ascii="游明朝" w:eastAsia="游明朝" w:hAnsi="游明朝"/>
          <w:szCs w:val="21"/>
          <w:u w:val="single"/>
        </w:rPr>
        <w:t>。</w:t>
      </w:r>
      <w:r w:rsidRPr="00971369">
        <w:rPr>
          <w:rFonts w:ascii="游明朝" w:eastAsia="游明朝" w:hAnsi="游明朝" w:hint="eastAsia"/>
          <w:szCs w:val="21"/>
          <w:u w:val="single"/>
        </w:rPr>
        <w:t>(スマホ</w:t>
      </w:r>
      <w:r w:rsidRPr="00971369">
        <w:rPr>
          <w:rFonts w:ascii="游明朝" w:eastAsia="游明朝" w:hAnsi="游明朝"/>
          <w:szCs w:val="21"/>
          <w:u w:val="single"/>
        </w:rPr>
        <w:t>での参加はご遠慮ください</w:t>
      </w:r>
      <w:r w:rsidRPr="00971369">
        <w:rPr>
          <w:rFonts w:ascii="游明朝" w:eastAsia="游明朝" w:hAnsi="游明朝" w:hint="eastAsia"/>
          <w:szCs w:val="21"/>
          <w:u w:val="single"/>
        </w:rPr>
        <w:t>)</w:t>
      </w:r>
      <w:r w:rsidRPr="00971369">
        <w:rPr>
          <w:rFonts w:ascii="游明朝" w:eastAsia="游明朝" w:hAnsi="游明朝"/>
          <w:kern w:val="0"/>
          <w:szCs w:val="21"/>
        </w:rPr>
        <w:t xml:space="preserve"> </w:t>
      </w:r>
    </w:p>
    <w:p w:rsidR="00B12417" w:rsidRPr="00971369" w:rsidRDefault="00B12417" w:rsidP="00B12417">
      <w:pPr>
        <w:pStyle w:val="af"/>
        <w:ind w:leftChars="0" w:left="567"/>
        <w:jc w:val="left"/>
        <w:rPr>
          <w:rFonts w:ascii="游明朝" w:eastAsia="游明朝" w:hAnsi="游明朝"/>
          <w:kern w:val="0"/>
          <w:szCs w:val="21"/>
        </w:rPr>
      </w:pPr>
    </w:p>
    <w:p w:rsidR="00B12417" w:rsidRPr="00971369" w:rsidRDefault="00B12417" w:rsidP="00B12417">
      <w:pPr>
        <w:pStyle w:val="af"/>
        <w:numPr>
          <w:ilvl w:val="0"/>
          <w:numId w:val="44"/>
        </w:numPr>
        <w:ind w:leftChars="0" w:left="567"/>
        <w:jc w:val="left"/>
        <w:rPr>
          <w:rFonts w:ascii="游明朝" w:eastAsia="游明朝" w:hAnsi="游明朝"/>
          <w:kern w:val="0"/>
          <w:szCs w:val="21"/>
        </w:rPr>
      </w:pPr>
      <w:r w:rsidRPr="00971369">
        <w:rPr>
          <w:rFonts w:ascii="游明朝" w:eastAsia="游明朝" w:hAnsi="游明朝" w:hint="eastAsia"/>
          <w:kern w:val="0"/>
          <w:szCs w:val="21"/>
        </w:rPr>
        <w:t>通信環境の良い場所で受講してください。通信速度は以下のサイトで測定できます。</w:t>
      </w:r>
    </w:p>
    <w:p w:rsidR="00B12417" w:rsidRPr="00971369" w:rsidRDefault="00B12417" w:rsidP="00B12417">
      <w:pPr>
        <w:ind w:left="567"/>
        <w:jc w:val="left"/>
        <w:rPr>
          <w:rFonts w:ascii="游明朝" w:eastAsia="游明朝" w:hAnsi="游明朝"/>
          <w:kern w:val="0"/>
          <w:szCs w:val="21"/>
        </w:rPr>
      </w:pPr>
      <w:r w:rsidRPr="00971369">
        <w:rPr>
          <w:rFonts w:ascii="游明朝" w:eastAsia="游明朝" w:hAnsi="游明朝" w:hint="eastAsia"/>
          <w:kern w:val="0"/>
          <w:szCs w:val="21"/>
        </w:rPr>
        <w:t>(参考</w:t>
      </w:r>
      <w:r w:rsidRPr="00971369">
        <w:rPr>
          <w:rFonts w:ascii="游明朝" w:eastAsia="游明朝" w:hAnsi="游明朝"/>
          <w:kern w:val="0"/>
          <w:szCs w:val="21"/>
        </w:rPr>
        <w:t>)</w:t>
      </w:r>
      <w:r w:rsidRPr="00971369">
        <w:rPr>
          <w:rFonts w:ascii="游明朝" w:eastAsia="游明朝" w:hAnsi="游明朝" w:hint="eastAsia"/>
          <w:kern w:val="0"/>
          <w:szCs w:val="21"/>
        </w:rPr>
        <w:t xml:space="preserve">　USENのスピードテストサイト⇒https://speedtest</w:t>
      </w:r>
      <w:r w:rsidRPr="00971369">
        <w:rPr>
          <w:rFonts w:ascii="游明朝" w:eastAsia="游明朝" w:hAnsi="游明朝"/>
          <w:kern w:val="0"/>
          <w:szCs w:val="21"/>
        </w:rPr>
        <w:t>.gate02.ne.jp/</w:t>
      </w:r>
    </w:p>
    <w:p w:rsidR="00B12417" w:rsidRPr="00971369" w:rsidRDefault="00B12417" w:rsidP="00B12417">
      <w:pPr>
        <w:pStyle w:val="af"/>
        <w:ind w:leftChars="116" w:left="992" w:hangingChars="356" w:hanging="748"/>
        <w:jc w:val="left"/>
        <w:rPr>
          <w:rFonts w:ascii="游明朝" w:eastAsia="游明朝" w:hAnsi="游明朝"/>
          <w:kern w:val="0"/>
          <w:szCs w:val="21"/>
        </w:rPr>
      </w:pPr>
      <w:r w:rsidRPr="00971369">
        <w:rPr>
          <w:rFonts w:ascii="游明朝" w:eastAsia="游明朝" w:hAnsi="游明朝" w:hint="eastAsia"/>
          <w:kern w:val="0"/>
          <w:szCs w:val="21"/>
        </w:rPr>
        <w:t xml:space="preserve">　　　　　　上記サイトの判定結果のうち「</w:t>
      </w:r>
      <w:r>
        <w:rPr>
          <w:rFonts w:ascii="游明朝" w:eastAsia="游明朝" w:hAnsi="游明朝" w:hint="eastAsia"/>
          <w:kern w:val="0"/>
          <w:szCs w:val="21"/>
        </w:rPr>
        <w:t>ビデオ</w:t>
      </w:r>
      <w:r w:rsidRPr="00971369">
        <w:rPr>
          <w:rFonts w:ascii="游明朝" w:eastAsia="游明朝" w:hAnsi="游明朝" w:hint="eastAsia"/>
          <w:kern w:val="0"/>
          <w:szCs w:val="21"/>
        </w:rPr>
        <w:t>会議」が「快適」だと比較的安定します。</w:t>
      </w:r>
    </w:p>
    <w:p w:rsidR="00B12417" w:rsidRPr="00971369" w:rsidRDefault="00B12417" w:rsidP="00B12417">
      <w:pPr>
        <w:pStyle w:val="af"/>
        <w:numPr>
          <w:ilvl w:val="0"/>
          <w:numId w:val="45"/>
        </w:numPr>
        <w:ind w:leftChars="0" w:left="1333"/>
        <w:jc w:val="left"/>
        <w:rPr>
          <w:rFonts w:ascii="游明朝" w:eastAsia="游明朝" w:hAnsi="游明朝"/>
          <w:kern w:val="0"/>
          <w:szCs w:val="21"/>
        </w:rPr>
      </w:pPr>
      <w:r w:rsidRPr="00971369">
        <w:rPr>
          <w:rFonts w:ascii="游明朝" w:eastAsia="游明朝" w:hAnsi="游明朝" w:hint="eastAsia"/>
          <w:kern w:val="0"/>
          <w:szCs w:val="21"/>
        </w:rPr>
        <w:t>農林中央金庫が配布したiPadでは、上記サイトにアクセスできません。ドコモ回線(</w:t>
      </w:r>
      <w:r w:rsidRPr="00971369">
        <w:rPr>
          <w:rFonts w:ascii="游明朝" w:eastAsia="游明朝" w:hAnsi="游明朝"/>
          <w:kern w:val="0"/>
          <w:szCs w:val="21"/>
        </w:rPr>
        <w:t>4G</w:t>
      </w:r>
      <w:r w:rsidRPr="00971369">
        <w:rPr>
          <w:rFonts w:ascii="游明朝" w:eastAsia="游明朝" w:hAnsi="游明朝" w:hint="eastAsia"/>
          <w:kern w:val="0"/>
          <w:szCs w:val="21"/>
        </w:rPr>
        <w:t>)を利用しているスマホ等を利用して測定してください。</w:t>
      </w:r>
    </w:p>
    <w:p w:rsidR="00B12417" w:rsidRPr="00B12417" w:rsidRDefault="00B12417" w:rsidP="00B12417">
      <w:pPr>
        <w:ind w:left="851" w:right="224"/>
        <w:rPr>
          <w:rFonts w:asciiTheme="minorHAnsi" w:eastAsiaTheme="minorHAnsi" w:hAnsiTheme="minorHAnsi"/>
          <w:szCs w:val="21"/>
        </w:rPr>
      </w:pPr>
    </w:p>
    <w:p w:rsidR="00C24763" w:rsidRPr="00B12417" w:rsidRDefault="00C24763" w:rsidP="00B12417">
      <w:pPr>
        <w:numPr>
          <w:ilvl w:val="0"/>
          <w:numId w:val="47"/>
        </w:numPr>
        <w:jc w:val="left"/>
        <w:rPr>
          <w:rFonts w:asciiTheme="minorHAnsi" w:eastAsiaTheme="minorHAnsi" w:hAnsiTheme="minorHAnsi"/>
          <w:b/>
          <w:sz w:val="24"/>
          <w:szCs w:val="24"/>
        </w:rPr>
      </w:pPr>
      <w:r w:rsidRPr="00B12417">
        <w:rPr>
          <w:rFonts w:asciiTheme="minorHAnsi" w:eastAsiaTheme="minorHAnsi" w:hAnsiTheme="minorHAnsi" w:hint="eastAsia"/>
          <w:b/>
          <w:sz w:val="24"/>
          <w:szCs w:val="24"/>
        </w:rPr>
        <w:t>参加費用</w:t>
      </w:r>
      <w:r w:rsidR="00ED5263" w:rsidRPr="00B12417">
        <w:rPr>
          <w:rFonts w:asciiTheme="minorHAnsi" w:eastAsiaTheme="minorHAnsi" w:hAnsiTheme="minorHAnsi" w:hint="eastAsia"/>
          <w:b/>
          <w:sz w:val="24"/>
          <w:szCs w:val="24"/>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2500"/>
        <w:gridCol w:w="4858"/>
      </w:tblGrid>
      <w:tr w:rsidR="00E3703B" w:rsidRPr="00E563ED" w:rsidTr="00B12417">
        <w:trPr>
          <w:trHeight w:val="340"/>
        </w:trPr>
        <w:tc>
          <w:tcPr>
            <w:tcW w:w="1830" w:type="dxa"/>
            <w:tcBorders>
              <w:tl2br w:val="single" w:sz="4" w:space="0" w:color="auto"/>
            </w:tcBorders>
          </w:tcPr>
          <w:p w:rsidR="00E3703B" w:rsidRPr="00E563ED" w:rsidRDefault="00E3703B" w:rsidP="00026088">
            <w:pPr>
              <w:jc w:val="left"/>
              <w:rPr>
                <w:rFonts w:asciiTheme="minorHAnsi" w:eastAsiaTheme="minorHAnsi" w:hAnsiTheme="minorHAnsi"/>
                <w:szCs w:val="21"/>
              </w:rPr>
            </w:pPr>
          </w:p>
        </w:tc>
        <w:tc>
          <w:tcPr>
            <w:tcW w:w="2500" w:type="dxa"/>
            <w:vAlign w:val="center"/>
          </w:tcPr>
          <w:p w:rsidR="00E3703B" w:rsidRPr="00E563ED" w:rsidRDefault="00E3630E" w:rsidP="00026088">
            <w:pPr>
              <w:jc w:val="center"/>
              <w:rPr>
                <w:rFonts w:asciiTheme="minorHAnsi" w:eastAsiaTheme="minorHAnsi" w:hAnsiTheme="minorHAnsi"/>
                <w:szCs w:val="21"/>
              </w:rPr>
            </w:pPr>
            <w:r w:rsidRPr="00E563ED">
              <w:rPr>
                <w:rFonts w:asciiTheme="minorHAnsi" w:eastAsiaTheme="minorHAnsi" w:hAnsiTheme="minorHAnsi" w:hint="eastAsia"/>
                <w:spacing w:val="210"/>
                <w:kern w:val="0"/>
                <w:szCs w:val="21"/>
                <w:fitText w:val="840" w:id="862114050"/>
              </w:rPr>
              <w:t>金</w:t>
            </w:r>
            <w:r w:rsidR="00E3703B" w:rsidRPr="00E563ED">
              <w:rPr>
                <w:rFonts w:asciiTheme="minorHAnsi" w:eastAsiaTheme="minorHAnsi" w:hAnsiTheme="minorHAnsi" w:hint="eastAsia"/>
                <w:kern w:val="0"/>
                <w:szCs w:val="21"/>
                <w:fitText w:val="840" w:id="862114050"/>
              </w:rPr>
              <w:t>額</w:t>
            </w:r>
          </w:p>
        </w:tc>
        <w:tc>
          <w:tcPr>
            <w:tcW w:w="4858" w:type="dxa"/>
            <w:vAlign w:val="center"/>
          </w:tcPr>
          <w:p w:rsidR="00E3703B" w:rsidRPr="00E563ED" w:rsidRDefault="00E3630E" w:rsidP="00026088">
            <w:pPr>
              <w:jc w:val="center"/>
              <w:rPr>
                <w:rFonts w:asciiTheme="minorHAnsi" w:eastAsiaTheme="minorHAnsi" w:hAnsiTheme="minorHAnsi"/>
                <w:szCs w:val="21"/>
              </w:rPr>
            </w:pPr>
            <w:r w:rsidRPr="00E563ED">
              <w:rPr>
                <w:rFonts w:asciiTheme="minorHAnsi" w:eastAsiaTheme="minorHAnsi" w:hAnsiTheme="minorHAnsi" w:hint="eastAsia"/>
                <w:spacing w:val="210"/>
                <w:kern w:val="0"/>
                <w:szCs w:val="21"/>
                <w:fitText w:val="840" w:id="862114051"/>
              </w:rPr>
              <w:t>備</w:t>
            </w:r>
            <w:r w:rsidR="00E3703B" w:rsidRPr="00E563ED">
              <w:rPr>
                <w:rFonts w:asciiTheme="minorHAnsi" w:eastAsiaTheme="minorHAnsi" w:hAnsiTheme="minorHAnsi" w:hint="eastAsia"/>
                <w:kern w:val="0"/>
                <w:szCs w:val="21"/>
                <w:fitText w:val="840" w:id="862114051"/>
              </w:rPr>
              <w:t>考</w:t>
            </w:r>
          </w:p>
        </w:tc>
      </w:tr>
      <w:tr w:rsidR="00E3703B" w:rsidRPr="00E563ED" w:rsidTr="00B12417">
        <w:trPr>
          <w:trHeight w:val="397"/>
        </w:trPr>
        <w:tc>
          <w:tcPr>
            <w:tcW w:w="1830" w:type="dxa"/>
            <w:vAlign w:val="center"/>
          </w:tcPr>
          <w:p w:rsidR="00E3703B" w:rsidRPr="00E563ED" w:rsidRDefault="00E3703B" w:rsidP="00026088">
            <w:pPr>
              <w:jc w:val="center"/>
              <w:rPr>
                <w:rFonts w:asciiTheme="minorHAnsi" w:eastAsiaTheme="minorHAnsi" w:hAnsiTheme="minorHAnsi"/>
                <w:szCs w:val="21"/>
              </w:rPr>
            </w:pPr>
            <w:r w:rsidRPr="00E563ED">
              <w:rPr>
                <w:rFonts w:asciiTheme="minorHAnsi" w:eastAsiaTheme="minorHAnsi" w:hAnsiTheme="minorHAnsi" w:hint="eastAsia"/>
                <w:szCs w:val="21"/>
              </w:rPr>
              <w:t>受講料</w:t>
            </w:r>
          </w:p>
        </w:tc>
        <w:tc>
          <w:tcPr>
            <w:tcW w:w="2500" w:type="dxa"/>
            <w:vAlign w:val="center"/>
          </w:tcPr>
          <w:p w:rsidR="00E3703B" w:rsidRPr="00E563ED" w:rsidRDefault="00E3703B" w:rsidP="000B2E66">
            <w:pPr>
              <w:jc w:val="right"/>
              <w:rPr>
                <w:rFonts w:asciiTheme="minorHAnsi" w:eastAsiaTheme="minorHAnsi" w:hAnsiTheme="minorHAnsi"/>
                <w:szCs w:val="21"/>
              </w:rPr>
            </w:pPr>
            <w:r w:rsidRPr="00E563ED">
              <w:rPr>
                <w:rFonts w:asciiTheme="minorHAnsi" w:eastAsiaTheme="minorHAnsi" w:hAnsiTheme="minorHAnsi" w:hint="eastAsia"/>
                <w:szCs w:val="21"/>
              </w:rPr>
              <w:t>４２</w:t>
            </w:r>
            <w:r w:rsidR="009453AF" w:rsidRPr="00E563ED">
              <w:rPr>
                <w:rFonts w:asciiTheme="minorHAnsi" w:eastAsiaTheme="minorHAnsi" w:hAnsiTheme="minorHAnsi" w:hint="eastAsia"/>
                <w:szCs w:val="21"/>
              </w:rPr>
              <w:t>，</w:t>
            </w:r>
            <w:r w:rsidR="009B0D1C" w:rsidRPr="00E563ED">
              <w:rPr>
                <w:rFonts w:asciiTheme="minorHAnsi" w:eastAsiaTheme="minorHAnsi" w:hAnsiTheme="minorHAnsi" w:hint="eastAsia"/>
                <w:szCs w:val="21"/>
              </w:rPr>
              <w:t>７</w:t>
            </w:r>
            <w:r w:rsidR="000B2E66" w:rsidRPr="00E563ED">
              <w:rPr>
                <w:rFonts w:asciiTheme="minorHAnsi" w:eastAsiaTheme="minorHAnsi" w:hAnsiTheme="minorHAnsi" w:hint="eastAsia"/>
                <w:szCs w:val="21"/>
              </w:rPr>
              <w:t>９</w:t>
            </w:r>
            <w:r w:rsidR="009B0D1C" w:rsidRPr="00E563ED">
              <w:rPr>
                <w:rFonts w:asciiTheme="minorHAnsi" w:eastAsiaTheme="minorHAnsi" w:hAnsiTheme="minorHAnsi" w:hint="eastAsia"/>
                <w:szCs w:val="21"/>
              </w:rPr>
              <w:t>０</w:t>
            </w:r>
            <w:r w:rsidRPr="00E563ED">
              <w:rPr>
                <w:rFonts w:asciiTheme="minorHAnsi" w:eastAsiaTheme="minorHAnsi" w:hAnsiTheme="minorHAnsi" w:hint="eastAsia"/>
                <w:szCs w:val="21"/>
              </w:rPr>
              <w:t>円</w:t>
            </w:r>
          </w:p>
        </w:tc>
        <w:tc>
          <w:tcPr>
            <w:tcW w:w="4858" w:type="dxa"/>
            <w:vAlign w:val="center"/>
          </w:tcPr>
          <w:p w:rsidR="00E3703B" w:rsidRPr="00E563ED" w:rsidRDefault="00E3703B" w:rsidP="000022F5">
            <w:pPr>
              <w:rPr>
                <w:rFonts w:asciiTheme="minorHAnsi" w:eastAsiaTheme="minorHAnsi" w:hAnsiTheme="minorHAnsi"/>
                <w:szCs w:val="21"/>
              </w:rPr>
            </w:pPr>
            <w:r w:rsidRPr="00E563ED">
              <w:rPr>
                <w:rFonts w:asciiTheme="minorHAnsi" w:eastAsiaTheme="minorHAnsi" w:hAnsiTheme="minorHAnsi" w:hint="eastAsia"/>
                <w:szCs w:val="21"/>
              </w:rPr>
              <w:t>教材費を含みます</w:t>
            </w:r>
            <w:r w:rsidR="000022F5" w:rsidRPr="00E563ED">
              <w:rPr>
                <w:rFonts w:asciiTheme="minorHAnsi" w:eastAsiaTheme="minorHAnsi" w:hAnsiTheme="minorHAnsi" w:hint="eastAsia"/>
                <w:szCs w:val="21"/>
              </w:rPr>
              <w:t>。</w:t>
            </w:r>
          </w:p>
        </w:tc>
      </w:tr>
      <w:tr w:rsidR="00E3703B" w:rsidRPr="00E563ED" w:rsidTr="00B12417">
        <w:trPr>
          <w:trHeight w:val="397"/>
        </w:trPr>
        <w:tc>
          <w:tcPr>
            <w:tcW w:w="1830" w:type="dxa"/>
            <w:vAlign w:val="center"/>
          </w:tcPr>
          <w:p w:rsidR="00E3703B" w:rsidRPr="00E563ED" w:rsidRDefault="00E3703B" w:rsidP="00026088">
            <w:pPr>
              <w:jc w:val="center"/>
              <w:rPr>
                <w:rFonts w:asciiTheme="minorHAnsi" w:eastAsiaTheme="minorHAnsi" w:hAnsiTheme="minorHAnsi"/>
                <w:szCs w:val="21"/>
              </w:rPr>
            </w:pPr>
            <w:r w:rsidRPr="00E563ED">
              <w:rPr>
                <w:rFonts w:asciiTheme="minorHAnsi" w:eastAsiaTheme="minorHAnsi" w:hAnsiTheme="minorHAnsi" w:hint="eastAsia"/>
                <w:szCs w:val="21"/>
              </w:rPr>
              <w:t>宿泊代</w:t>
            </w:r>
          </w:p>
        </w:tc>
        <w:tc>
          <w:tcPr>
            <w:tcW w:w="2500" w:type="dxa"/>
            <w:vAlign w:val="center"/>
          </w:tcPr>
          <w:p w:rsidR="00E3703B" w:rsidRPr="00E563ED" w:rsidRDefault="0041215A" w:rsidP="009453AF">
            <w:pPr>
              <w:jc w:val="right"/>
              <w:rPr>
                <w:rFonts w:asciiTheme="minorHAnsi" w:eastAsiaTheme="minorHAnsi" w:hAnsiTheme="minorHAnsi"/>
                <w:szCs w:val="21"/>
              </w:rPr>
            </w:pPr>
            <w:r w:rsidRPr="00E563ED">
              <w:rPr>
                <w:rFonts w:asciiTheme="minorHAnsi" w:eastAsiaTheme="minorHAnsi" w:hAnsiTheme="minorHAnsi" w:hint="eastAsia"/>
                <w:szCs w:val="21"/>
              </w:rPr>
              <w:t>―</w:t>
            </w:r>
          </w:p>
        </w:tc>
        <w:tc>
          <w:tcPr>
            <w:tcW w:w="4858" w:type="dxa"/>
            <w:vAlign w:val="center"/>
          </w:tcPr>
          <w:p w:rsidR="00E3703B" w:rsidRPr="00E563ED" w:rsidRDefault="00E3630E" w:rsidP="00026088">
            <w:pPr>
              <w:jc w:val="center"/>
              <w:rPr>
                <w:rFonts w:asciiTheme="minorHAnsi" w:eastAsiaTheme="minorHAnsi" w:hAnsiTheme="minorHAnsi"/>
                <w:szCs w:val="21"/>
              </w:rPr>
            </w:pPr>
            <w:r w:rsidRPr="00E563ED">
              <w:rPr>
                <w:rFonts w:asciiTheme="minorHAnsi" w:eastAsiaTheme="minorHAnsi" w:hAnsiTheme="minorHAnsi" w:hint="eastAsia"/>
                <w:szCs w:val="21"/>
              </w:rPr>
              <w:t>―</w:t>
            </w:r>
          </w:p>
        </w:tc>
      </w:tr>
      <w:tr w:rsidR="00B12417" w:rsidRPr="00E563ED" w:rsidTr="00B12417">
        <w:trPr>
          <w:trHeight w:val="397"/>
        </w:trPr>
        <w:tc>
          <w:tcPr>
            <w:tcW w:w="1830" w:type="dxa"/>
            <w:vAlign w:val="center"/>
          </w:tcPr>
          <w:p w:rsidR="00B12417" w:rsidRPr="00E563ED" w:rsidRDefault="00B12417" w:rsidP="00B12417">
            <w:pPr>
              <w:jc w:val="center"/>
              <w:rPr>
                <w:rFonts w:asciiTheme="minorHAnsi" w:eastAsiaTheme="minorHAnsi" w:hAnsiTheme="minorHAnsi"/>
                <w:szCs w:val="21"/>
              </w:rPr>
            </w:pPr>
            <w:r w:rsidRPr="00E563ED">
              <w:rPr>
                <w:rFonts w:asciiTheme="minorHAnsi" w:eastAsiaTheme="minorHAnsi" w:hAnsiTheme="minorHAnsi" w:hint="eastAsia"/>
                <w:szCs w:val="21"/>
              </w:rPr>
              <w:t>食事代</w:t>
            </w:r>
          </w:p>
        </w:tc>
        <w:tc>
          <w:tcPr>
            <w:tcW w:w="2500" w:type="dxa"/>
            <w:vAlign w:val="center"/>
          </w:tcPr>
          <w:p w:rsidR="00B12417" w:rsidRPr="00E563ED" w:rsidRDefault="00B12417" w:rsidP="00B12417">
            <w:pPr>
              <w:jc w:val="right"/>
              <w:rPr>
                <w:rFonts w:asciiTheme="minorHAnsi" w:eastAsiaTheme="minorHAnsi" w:hAnsiTheme="minorHAnsi"/>
                <w:szCs w:val="21"/>
              </w:rPr>
            </w:pPr>
            <w:r w:rsidRPr="00E563ED">
              <w:rPr>
                <w:rFonts w:asciiTheme="minorHAnsi" w:eastAsiaTheme="minorHAnsi" w:hAnsiTheme="minorHAnsi" w:hint="eastAsia"/>
                <w:szCs w:val="21"/>
              </w:rPr>
              <w:t>―</w:t>
            </w:r>
          </w:p>
        </w:tc>
        <w:tc>
          <w:tcPr>
            <w:tcW w:w="4858" w:type="dxa"/>
            <w:vAlign w:val="center"/>
          </w:tcPr>
          <w:p w:rsidR="00B12417" w:rsidRPr="00E563ED" w:rsidRDefault="00B12417" w:rsidP="00B12417">
            <w:pPr>
              <w:jc w:val="center"/>
              <w:rPr>
                <w:rFonts w:asciiTheme="minorHAnsi" w:eastAsiaTheme="minorHAnsi" w:hAnsiTheme="minorHAnsi"/>
                <w:szCs w:val="21"/>
              </w:rPr>
            </w:pPr>
            <w:r w:rsidRPr="00E563ED">
              <w:rPr>
                <w:rFonts w:asciiTheme="minorHAnsi" w:eastAsiaTheme="minorHAnsi" w:hAnsiTheme="minorHAnsi" w:hint="eastAsia"/>
                <w:szCs w:val="21"/>
              </w:rPr>
              <w:t>―</w:t>
            </w:r>
          </w:p>
        </w:tc>
      </w:tr>
      <w:tr w:rsidR="00B12417" w:rsidRPr="00E563ED" w:rsidTr="00B12417">
        <w:trPr>
          <w:trHeight w:val="454"/>
        </w:trPr>
        <w:tc>
          <w:tcPr>
            <w:tcW w:w="1830" w:type="dxa"/>
            <w:vAlign w:val="center"/>
          </w:tcPr>
          <w:p w:rsidR="00B12417" w:rsidRPr="00E563ED" w:rsidRDefault="00B12417" w:rsidP="00B12417">
            <w:pPr>
              <w:jc w:val="center"/>
              <w:rPr>
                <w:rFonts w:asciiTheme="minorHAnsi" w:eastAsiaTheme="minorHAnsi" w:hAnsiTheme="minorHAnsi"/>
                <w:szCs w:val="21"/>
              </w:rPr>
            </w:pPr>
            <w:r w:rsidRPr="00E563ED">
              <w:rPr>
                <w:rFonts w:asciiTheme="minorHAnsi" w:eastAsiaTheme="minorHAnsi" w:hAnsiTheme="minorHAnsi" w:hint="eastAsia"/>
                <w:spacing w:val="150"/>
                <w:kern w:val="0"/>
                <w:szCs w:val="21"/>
                <w:fitText w:val="720" w:id="862114304"/>
              </w:rPr>
              <w:t>合</w:t>
            </w:r>
            <w:r w:rsidRPr="00E563ED">
              <w:rPr>
                <w:rFonts w:asciiTheme="minorHAnsi" w:eastAsiaTheme="minorHAnsi" w:hAnsiTheme="minorHAnsi" w:hint="eastAsia"/>
                <w:kern w:val="0"/>
                <w:szCs w:val="21"/>
                <w:fitText w:val="720" w:id="862114304"/>
              </w:rPr>
              <w:t>計</w:t>
            </w:r>
          </w:p>
        </w:tc>
        <w:tc>
          <w:tcPr>
            <w:tcW w:w="2500" w:type="dxa"/>
            <w:vAlign w:val="center"/>
          </w:tcPr>
          <w:p w:rsidR="00B12417" w:rsidRPr="00E563ED" w:rsidRDefault="00B12417" w:rsidP="00B12417">
            <w:pPr>
              <w:jc w:val="right"/>
              <w:rPr>
                <w:rFonts w:asciiTheme="minorHAnsi" w:eastAsiaTheme="minorHAnsi" w:hAnsiTheme="minorHAnsi"/>
                <w:szCs w:val="21"/>
              </w:rPr>
            </w:pPr>
            <w:r w:rsidRPr="00E563ED">
              <w:rPr>
                <w:rFonts w:asciiTheme="minorHAnsi" w:eastAsiaTheme="minorHAnsi" w:hAnsiTheme="minorHAnsi" w:hint="eastAsia"/>
                <w:szCs w:val="21"/>
              </w:rPr>
              <w:t>４２，７９０円</w:t>
            </w:r>
          </w:p>
        </w:tc>
        <w:tc>
          <w:tcPr>
            <w:tcW w:w="4858" w:type="dxa"/>
          </w:tcPr>
          <w:p w:rsidR="00B12417" w:rsidRPr="00E563ED" w:rsidRDefault="00B12417" w:rsidP="00B12417">
            <w:pPr>
              <w:jc w:val="left"/>
              <w:rPr>
                <w:rFonts w:asciiTheme="minorHAnsi" w:eastAsiaTheme="minorHAnsi" w:hAnsiTheme="minorHAnsi"/>
                <w:szCs w:val="21"/>
              </w:rPr>
            </w:pPr>
          </w:p>
        </w:tc>
      </w:tr>
    </w:tbl>
    <w:p w:rsidR="00FB2B58" w:rsidRPr="00FB2B58" w:rsidRDefault="00FB2B58" w:rsidP="00FB2B58">
      <w:pPr>
        <w:snapToGrid w:val="0"/>
        <w:ind w:left="357"/>
        <w:jc w:val="left"/>
        <w:rPr>
          <w:rFonts w:asciiTheme="minorHAnsi" w:eastAsiaTheme="minorHAnsi" w:hAnsiTheme="minorHAnsi" w:hint="eastAsia"/>
          <w:b/>
          <w:szCs w:val="21"/>
        </w:rPr>
      </w:pPr>
    </w:p>
    <w:p w:rsidR="003D0F5B" w:rsidRPr="00FB2B58" w:rsidRDefault="00C24763" w:rsidP="00FB2B58">
      <w:pPr>
        <w:numPr>
          <w:ilvl w:val="0"/>
          <w:numId w:val="48"/>
        </w:numPr>
        <w:jc w:val="left"/>
        <w:rPr>
          <w:rFonts w:asciiTheme="minorHAnsi" w:eastAsiaTheme="minorHAnsi" w:hAnsiTheme="minorHAnsi"/>
          <w:b/>
          <w:sz w:val="24"/>
          <w:szCs w:val="24"/>
        </w:rPr>
      </w:pPr>
      <w:r w:rsidRPr="00FB2B58">
        <w:rPr>
          <w:rFonts w:asciiTheme="minorHAnsi" w:eastAsiaTheme="minorHAnsi" w:hAnsiTheme="minorHAnsi" w:hint="eastAsia"/>
          <w:b/>
          <w:sz w:val="24"/>
          <w:szCs w:val="24"/>
        </w:rPr>
        <w:t>申込み方法</w:t>
      </w:r>
    </w:p>
    <w:p w:rsidR="00E3703B" w:rsidRPr="00E563ED" w:rsidRDefault="00006D58" w:rsidP="005B0966">
      <w:pPr>
        <w:ind w:left="360" w:right="224" w:firstLineChars="100" w:firstLine="206"/>
        <w:rPr>
          <w:rFonts w:asciiTheme="minorHAnsi" w:eastAsiaTheme="minorHAnsi" w:hAnsiTheme="minorHAnsi"/>
          <w:szCs w:val="21"/>
        </w:rPr>
      </w:pPr>
      <w:r w:rsidRPr="00E563ED">
        <w:rPr>
          <w:rFonts w:asciiTheme="minorHAnsi" w:eastAsiaTheme="minorHAnsi" w:hAnsiTheme="minorHAnsi" w:hint="eastAsia"/>
          <w:b/>
          <w:szCs w:val="21"/>
          <w:u w:val="single"/>
        </w:rPr>
        <w:t>８</w:t>
      </w:r>
      <w:r w:rsidR="00E3703B" w:rsidRPr="00E563ED">
        <w:rPr>
          <w:rFonts w:asciiTheme="minorHAnsi" w:eastAsiaTheme="minorHAnsi" w:hAnsiTheme="minorHAnsi" w:hint="eastAsia"/>
          <w:b/>
          <w:szCs w:val="21"/>
          <w:u w:val="single"/>
        </w:rPr>
        <w:t>月</w:t>
      </w:r>
      <w:r w:rsidRPr="00E563ED">
        <w:rPr>
          <w:rFonts w:asciiTheme="minorHAnsi" w:eastAsiaTheme="minorHAnsi" w:hAnsiTheme="minorHAnsi" w:hint="eastAsia"/>
          <w:b/>
          <w:szCs w:val="21"/>
          <w:u w:val="single"/>
        </w:rPr>
        <w:t>２</w:t>
      </w:r>
      <w:r w:rsidR="00B12417">
        <w:rPr>
          <w:rFonts w:asciiTheme="minorHAnsi" w:eastAsiaTheme="minorHAnsi" w:hAnsiTheme="minorHAnsi" w:hint="eastAsia"/>
          <w:b/>
          <w:szCs w:val="21"/>
          <w:u w:val="single"/>
        </w:rPr>
        <w:t>0</w:t>
      </w:r>
      <w:r w:rsidR="00E3703B" w:rsidRPr="00E563ED">
        <w:rPr>
          <w:rFonts w:asciiTheme="minorHAnsi" w:eastAsiaTheme="minorHAnsi" w:hAnsiTheme="minorHAnsi" w:hint="eastAsia"/>
          <w:b/>
          <w:szCs w:val="21"/>
          <w:u w:val="single"/>
        </w:rPr>
        <w:t>日（</w:t>
      </w:r>
      <w:r w:rsidR="00920058" w:rsidRPr="00E563ED">
        <w:rPr>
          <w:rFonts w:asciiTheme="minorHAnsi" w:eastAsiaTheme="minorHAnsi" w:hAnsiTheme="minorHAnsi" w:hint="eastAsia"/>
          <w:b/>
          <w:szCs w:val="21"/>
          <w:u w:val="single"/>
        </w:rPr>
        <w:t>金</w:t>
      </w:r>
      <w:r w:rsidR="00E3703B" w:rsidRPr="00E563ED">
        <w:rPr>
          <w:rFonts w:asciiTheme="minorHAnsi" w:eastAsiaTheme="minorHAnsi" w:hAnsiTheme="minorHAnsi" w:hint="eastAsia"/>
          <w:b/>
          <w:szCs w:val="21"/>
          <w:u w:val="single"/>
        </w:rPr>
        <w:t>）まで</w:t>
      </w:r>
      <w:r w:rsidR="00E3703B" w:rsidRPr="00E563ED">
        <w:rPr>
          <w:rFonts w:asciiTheme="minorHAnsi" w:eastAsiaTheme="minorHAnsi" w:hAnsiTheme="minorHAnsi"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0"/>
        <w:gridCol w:w="6538"/>
      </w:tblGrid>
      <w:tr w:rsidR="00E3703B" w:rsidRPr="00E563ED" w:rsidTr="00E3630E">
        <w:trPr>
          <w:trHeight w:val="340"/>
        </w:trPr>
        <w:tc>
          <w:tcPr>
            <w:tcW w:w="2693" w:type="dxa"/>
            <w:tcBorders>
              <w:top w:val="single" w:sz="4" w:space="0" w:color="auto"/>
              <w:left w:val="single" w:sz="4" w:space="0" w:color="auto"/>
              <w:bottom w:val="single" w:sz="4" w:space="0" w:color="auto"/>
              <w:right w:val="single" w:sz="4" w:space="0" w:color="auto"/>
            </w:tcBorders>
            <w:vAlign w:val="center"/>
          </w:tcPr>
          <w:p w:rsidR="00E3703B" w:rsidRPr="00E563ED" w:rsidRDefault="005B0966" w:rsidP="00E3630E">
            <w:pPr>
              <w:jc w:val="center"/>
              <w:rPr>
                <w:rFonts w:asciiTheme="minorHAnsi" w:eastAsiaTheme="minorHAnsi" w:hAnsiTheme="minorHAnsi"/>
                <w:szCs w:val="21"/>
              </w:rPr>
            </w:pPr>
            <w:r w:rsidRPr="00E563ED">
              <w:rPr>
                <w:rFonts w:asciiTheme="minorHAnsi" w:eastAsiaTheme="minorHAnsi" w:hAnsiTheme="minorHAnsi" w:hint="eastAsia"/>
                <w:szCs w:val="21"/>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E563ED" w:rsidRDefault="00E3703B" w:rsidP="00E3630E">
            <w:pPr>
              <w:jc w:val="center"/>
              <w:rPr>
                <w:rFonts w:asciiTheme="minorHAnsi" w:eastAsiaTheme="minorHAnsi" w:hAnsiTheme="minorHAnsi"/>
                <w:szCs w:val="21"/>
              </w:rPr>
            </w:pPr>
            <w:r w:rsidRPr="00E563ED">
              <w:rPr>
                <w:rFonts w:asciiTheme="minorHAnsi" w:eastAsiaTheme="minorHAnsi" w:hAnsiTheme="minorHAnsi" w:hint="eastAsia"/>
                <w:szCs w:val="21"/>
              </w:rPr>
              <w:t>申込方法</w:t>
            </w:r>
          </w:p>
        </w:tc>
      </w:tr>
      <w:tr w:rsidR="00E3703B" w:rsidRPr="00E563ED" w:rsidTr="00080036">
        <w:trPr>
          <w:trHeight w:val="365"/>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E563ED" w:rsidRDefault="00E3703B" w:rsidP="005B0966">
            <w:pPr>
              <w:rPr>
                <w:rFonts w:asciiTheme="minorHAnsi" w:eastAsiaTheme="minorHAnsi" w:hAnsiTheme="minorHAnsi"/>
                <w:szCs w:val="21"/>
              </w:rPr>
            </w:pPr>
            <w:r w:rsidRPr="00E563ED">
              <w:rPr>
                <w:rFonts w:asciiTheme="minorHAnsi" w:eastAsiaTheme="minorHAnsi" w:hAnsiTheme="minorHAnsi" w:hint="eastAsia"/>
                <w:szCs w:val="21"/>
              </w:rPr>
              <w:t>信農連</w:t>
            </w:r>
            <w:r w:rsidR="005B0966" w:rsidRPr="00E563ED">
              <w:rPr>
                <w:rFonts w:asciiTheme="minorHAnsi" w:eastAsiaTheme="minorHAnsi" w:hAnsiTheme="minorHAnsi" w:hint="eastAsia"/>
                <w:szCs w:val="21"/>
              </w:rPr>
              <w:t>・</w:t>
            </w:r>
            <w:r w:rsidRPr="00E563ED">
              <w:rPr>
                <w:rFonts w:asciiTheme="minorHAnsi" w:eastAsiaTheme="minorHAnsi" w:hAnsiTheme="minorHAnsi" w:hint="eastAsia"/>
                <w:szCs w:val="21"/>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BD6B78" w:rsidRPr="00E563ED" w:rsidRDefault="00E3703B" w:rsidP="00026088">
            <w:pPr>
              <w:rPr>
                <w:rFonts w:asciiTheme="minorHAnsi" w:eastAsiaTheme="minorHAnsi" w:hAnsiTheme="minorHAnsi"/>
                <w:szCs w:val="21"/>
              </w:rPr>
            </w:pPr>
            <w:r w:rsidRPr="00E563ED">
              <w:rPr>
                <w:rFonts w:asciiTheme="minorHAnsi" w:eastAsiaTheme="minorHAnsi" w:hAnsiTheme="minorHAnsi" w:hint="eastAsia"/>
                <w:szCs w:val="21"/>
              </w:rPr>
              <w:t>「研修申込・履歴管理システム」によりお申込みください。</w:t>
            </w:r>
          </w:p>
        </w:tc>
      </w:tr>
      <w:tr w:rsidR="00E3703B" w:rsidRPr="00E563ED" w:rsidTr="00E3630E">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E563ED" w:rsidRDefault="00E3703B" w:rsidP="00583D9B">
            <w:pPr>
              <w:rPr>
                <w:rFonts w:asciiTheme="minorHAnsi" w:eastAsiaTheme="minorHAnsi" w:hAnsiTheme="minorHAnsi"/>
                <w:szCs w:val="21"/>
              </w:rPr>
            </w:pPr>
            <w:r w:rsidRPr="00E563ED">
              <w:rPr>
                <w:rFonts w:asciiTheme="minorHAnsi" w:eastAsiaTheme="minorHAnsi" w:hAnsiTheme="minorHAnsi" w:hint="eastAsia"/>
                <w:szCs w:val="21"/>
              </w:rPr>
              <w:t>農林中金本支店・</w:t>
            </w:r>
            <w:r w:rsidR="00583D9B" w:rsidRPr="00E563ED">
              <w:rPr>
                <w:rFonts w:asciiTheme="minorHAnsi" w:eastAsiaTheme="minorHAnsi" w:hAnsiTheme="minorHAnsi" w:hint="eastAsia"/>
                <w:szCs w:val="21"/>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E563ED" w:rsidRDefault="00F93FF3" w:rsidP="00026088">
            <w:pPr>
              <w:rPr>
                <w:rFonts w:asciiTheme="minorHAnsi" w:eastAsiaTheme="minorHAnsi" w:hAnsiTheme="minorHAnsi"/>
                <w:szCs w:val="21"/>
              </w:rPr>
            </w:pPr>
            <w:r w:rsidRPr="00E563ED">
              <w:rPr>
                <w:rFonts w:asciiTheme="minorHAnsi" w:eastAsiaTheme="minorHAnsi" w:hAnsiTheme="minorHAnsi" w:hint="eastAsia"/>
                <w:szCs w:val="21"/>
              </w:rPr>
              <w:t>N</w:t>
            </w:r>
            <w:r w:rsidRPr="00E563ED">
              <w:rPr>
                <w:rFonts w:asciiTheme="minorHAnsi" w:eastAsiaTheme="minorHAnsi" w:hAnsiTheme="minorHAnsi"/>
                <w:szCs w:val="21"/>
              </w:rPr>
              <w:t>-Style</w:t>
            </w:r>
            <w:r w:rsidR="00E3703B" w:rsidRPr="00E563ED">
              <w:rPr>
                <w:rFonts w:asciiTheme="minorHAnsi" w:eastAsiaTheme="minorHAnsi" w:hAnsiTheme="minorHAnsi" w:hint="eastAsia"/>
                <w:szCs w:val="21"/>
              </w:rPr>
              <w:t>により農林中金系統人材開発部へお申込みください。</w:t>
            </w:r>
          </w:p>
        </w:tc>
      </w:tr>
    </w:tbl>
    <w:p w:rsidR="00B12417" w:rsidRDefault="00B12417" w:rsidP="00E3630E">
      <w:pPr>
        <w:ind w:left="210" w:hangingChars="100" w:hanging="210"/>
        <w:jc w:val="right"/>
        <w:rPr>
          <w:rFonts w:asciiTheme="minorHAnsi" w:eastAsiaTheme="minorHAnsi" w:hAnsiTheme="minorHAnsi"/>
          <w:kern w:val="0"/>
          <w:szCs w:val="21"/>
        </w:rPr>
      </w:pPr>
    </w:p>
    <w:p w:rsidR="003E6D7F" w:rsidRPr="00E563ED" w:rsidRDefault="00E3630E" w:rsidP="00E3630E">
      <w:pPr>
        <w:ind w:left="390" w:hangingChars="100" w:hanging="390"/>
        <w:jc w:val="right"/>
        <w:rPr>
          <w:rFonts w:asciiTheme="minorHAnsi" w:eastAsiaTheme="minorHAnsi" w:hAnsiTheme="minorHAnsi"/>
          <w:szCs w:val="21"/>
        </w:rPr>
      </w:pPr>
      <w:r w:rsidRPr="00E563ED">
        <w:rPr>
          <w:rFonts w:asciiTheme="minorHAnsi" w:eastAsiaTheme="minorHAnsi" w:hAnsiTheme="minorHAnsi" w:hint="eastAsia"/>
          <w:spacing w:val="90"/>
          <w:kern w:val="0"/>
          <w:szCs w:val="21"/>
          <w:fitText w:val="600" w:id="862114305"/>
        </w:rPr>
        <w:t>以</w:t>
      </w:r>
      <w:r w:rsidR="003E6D7F" w:rsidRPr="00E563ED">
        <w:rPr>
          <w:rFonts w:asciiTheme="minorHAnsi" w:eastAsiaTheme="minorHAnsi" w:hAnsiTheme="minorHAnsi" w:hint="eastAsia"/>
          <w:kern w:val="0"/>
          <w:szCs w:val="21"/>
          <w:fitText w:val="600" w:id="862114305"/>
        </w:rPr>
        <w:t>上</w:t>
      </w:r>
    </w:p>
    <w:p w:rsidR="00E3703B" w:rsidRPr="00E563ED" w:rsidRDefault="00E3703B" w:rsidP="00895A8C">
      <w:pPr>
        <w:ind w:left="210" w:hangingChars="100" w:hanging="210"/>
        <w:rPr>
          <w:rFonts w:asciiTheme="minorHAnsi" w:eastAsiaTheme="minorHAnsi" w:hAnsiTheme="minorHAnsi"/>
          <w:szCs w:val="21"/>
        </w:rPr>
      </w:pPr>
    </w:p>
    <w:p w:rsidR="00C24763" w:rsidRDefault="00CF09FF" w:rsidP="00334CBC">
      <w:pPr>
        <w:rPr>
          <w:sz w:val="24"/>
        </w:rPr>
      </w:pPr>
      <w:r>
        <w:rPr>
          <w:noProof/>
        </w:rPr>
        <mc:AlternateContent>
          <mc:Choice Requires="wps">
            <w:drawing>
              <wp:anchor distT="0" distB="0" distL="114300" distR="114300" simplePos="0" relativeHeight="251663872" behindDoc="0" locked="0" layoutInCell="1" allowOverlap="1" wp14:anchorId="09AED34D" wp14:editId="12ECF6E2">
                <wp:simplePos x="0" y="0"/>
                <wp:positionH relativeFrom="column">
                  <wp:posOffset>790575</wp:posOffset>
                </wp:positionH>
                <wp:positionV relativeFrom="paragraph">
                  <wp:posOffset>18415</wp:posOffset>
                </wp:positionV>
                <wp:extent cx="5238750" cy="895350"/>
                <wp:effectExtent l="0" t="0" r="19050"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95350"/>
                        </a:xfrm>
                        <a:prstGeom prst="rect">
                          <a:avLst/>
                        </a:prstGeom>
                        <a:solidFill>
                          <a:srgbClr val="FFFFFF"/>
                        </a:solidFill>
                        <a:ln w="9525">
                          <a:solidFill>
                            <a:srgbClr val="000000"/>
                          </a:solidFill>
                          <a:miter lim="800000"/>
                          <a:headEnd/>
                          <a:tailEnd/>
                        </a:ln>
                      </wps:spPr>
                      <wps:txbx>
                        <w:txbxContent>
                          <w:p w:rsidR="00CF09FF" w:rsidRPr="00F925A6" w:rsidRDefault="00CF09FF" w:rsidP="00CF09FF">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CF09FF" w:rsidRPr="00F925A6" w:rsidRDefault="00CF09FF" w:rsidP="00CF09FF">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CF09FF" w:rsidRPr="00F925A6" w:rsidRDefault="00CF09FF" w:rsidP="00CF09FF">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CF09FF" w:rsidRPr="00F925A6" w:rsidRDefault="00CF09FF" w:rsidP="00CF09FF">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ED34D" id="Text Box 10" o:spid="_x0000_s1032" type="#_x0000_t202" style="position:absolute;left:0;text-align:left;margin-left:62.25pt;margin-top:1.45pt;width:41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">
                <v:textbox inset="5.85pt,.7pt,5.85pt,.7pt">
                  <w:txbxContent>
                    <w:p w:rsidR="00CF09FF" w:rsidRPr="00F925A6" w:rsidRDefault="00CF09FF" w:rsidP="00CF09FF">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CF09FF" w:rsidRPr="00F925A6" w:rsidRDefault="00CF09FF" w:rsidP="00CF09FF">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CF09FF" w:rsidRPr="00F925A6" w:rsidRDefault="00CF09FF" w:rsidP="00CF09FF">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CF09FF" w:rsidRPr="00F925A6" w:rsidRDefault="00CF09FF" w:rsidP="00CF09FF">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v:textbox>
              </v:shape>
            </w:pict>
          </mc:Fallback>
        </mc:AlternateContent>
      </w:r>
    </w:p>
    <w:sectPr w:rsidR="00C24763" w:rsidSect="001B4C5A">
      <w:pgSz w:w="11906" w:h="16838"/>
      <w:pgMar w:top="130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A58" w:rsidRDefault="00C31A58" w:rsidP="00013448">
      <w:r>
        <w:separator/>
      </w:r>
    </w:p>
  </w:endnote>
  <w:endnote w:type="continuationSeparator" w:id="0">
    <w:p w:rsidR="00C31A58" w:rsidRDefault="00C31A58"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A58" w:rsidRDefault="00C31A58" w:rsidP="00013448">
      <w:r>
        <w:separator/>
      </w:r>
    </w:p>
  </w:footnote>
  <w:footnote w:type="continuationSeparator" w:id="0">
    <w:p w:rsidR="00C31A58" w:rsidRDefault="00C31A58"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00"/>
    <w:multiLevelType w:val="hybridMultilevel"/>
    <w:tmpl w:val="E7100AE2"/>
    <w:lvl w:ilvl="0" w:tplc="BF7C7288">
      <w:numFmt w:val="bullet"/>
      <w:lvlText w:val="○"/>
      <w:lvlJc w:val="left"/>
      <w:pPr>
        <w:ind w:left="644"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407CCC"/>
    <w:multiLevelType w:val="hybridMultilevel"/>
    <w:tmpl w:val="C91A94EE"/>
    <w:lvl w:ilvl="0" w:tplc="BF7C7288">
      <w:numFmt w:val="bullet"/>
      <w:lvlText w:val="○"/>
      <w:lvlJc w:val="left"/>
      <w:pPr>
        <w:ind w:left="360" w:hanging="360"/>
      </w:pPr>
      <w:rPr>
        <w:rFonts w:ascii="ＭＳ ゴシック" w:eastAsia="ＭＳ ゴシック" w:hAnsi="ＭＳ ゴシック"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8419AB"/>
    <w:multiLevelType w:val="hybridMultilevel"/>
    <w:tmpl w:val="B0B80D12"/>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17EFC"/>
    <w:multiLevelType w:val="hybridMultilevel"/>
    <w:tmpl w:val="BB22A572"/>
    <w:lvl w:ilvl="0" w:tplc="014CFC1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39016D"/>
    <w:multiLevelType w:val="hybridMultilevel"/>
    <w:tmpl w:val="A26A2440"/>
    <w:lvl w:ilvl="0" w:tplc="6DB05D3E">
      <w:numFmt w:val="bullet"/>
      <w:lvlText w:val="○"/>
      <w:lvlJc w:val="left"/>
      <w:pPr>
        <w:ind w:left="420" w:hanging="42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8"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12" w15:restartNumberingAfterBreak="0">
    <w:nsid w:val="23122D47"/>
    <w:multiLevelType w:val="hybridMultilevel"/>
    <w:tmpl w:val="5BB0C42A"/>
    <w:lvl w:ilvl="0" w:tplc="BF7C7288">
      <w:numFmt w:val="bullet"/>
      <w:lvlText w:val="○"/>
      <w:lvlJc w:val="left"/>
      <w:pPr>
        <w:ind w:left="360" w:hanging="360"/>
      </w:pPr>
      <w:rPr>
        <w:rFonts w:ascii="ＭＳ ゴシック" w:eastAsia="ＭＳ ゴシック" w:hAnsi="ＭＳ ゴシック"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BD24071"/>
    <w:multiLevelType w:val="hybridMultilevel"/>
    <w:tmpl w:val="C13A77C6"/>
    <w:lvl w:ilvl="0" w:tplc="BF7C7288">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8F12432"/>
    <w:multiLevelType w:val="hybridMultilevel"/>
    <w:tmpl w:val="4144269A"/>
    <w:lvl w:ilvl="0" w:tplc="0409000B">
      <w:start w:val="1"/>
      <w:numFmt w:val="bullet"/>
      <w:lvlText w:val=""/>
      <w:lvlJc w:val="left"/>
      <w:pPr>
        <w:ind w:left="360" w:hanging="36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0467A9F"/>
    <w:multiLevelType w:val="hybridMultilevel"/>
    <w:tmpl w:val="08B6A756"/>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37561A"/>
    <w:multiLevelType w:val="hybridMultilevel"/>
    <w:tmpl w:val="C582C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931005"/>
    <w:multiLevelType w:val="hybridMultilevel"/>
    <w:tmpl w:val="8AD44AA6"/>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8B3C5F"/>
    <w:multiLevelType w:val="hybridMultilevel"/>
    <w:tmpl w:val="A06A9AB8"/>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6"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755524B"/>
    <w:multiLevelType w:val="hybridMultilevel"/>
    <w:tmpl w:val="B1103DA6"/>
    <w:lvl w:ilvl="0" w:tplc="014CFC1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6A5147"/>
    <w:multiLevelType w:val="hybridMultilevel"/>
    <w:tmpl w:val="CCFC6CB0"/>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0" w15:restartNumberingAfterBreak="0">
    <w:nsid w:val="4D590553"/>
    <w:multiLevelType w:val="hybridMultilevel"/>
    <w:tmpl w:val="8DAA3F20"/>
    <w:lvl w:ilvl="0" w:tplc="014CFC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5639EB"/>
    <w:multiLevelType w:val="hybridMultilevel"/>
    <w:tmpl w:val="48648252"/>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33" w15:restartNumberingAfterBreak="0">
    <w:nsid w:val="5AF770A0"/>
    <w:multiLevelType w:val="hybridMultilevel"/>
    <w:tmpl w:val="9A3EA18A"/>
    <w:lvl w:ilvl="0" w:tplc="186089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7167F3E"/>
    <w:multiLevelType w:val="hybridMultilevel"/>
    <w:tmpl w:val="80FA81B8"/>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E12063"/>
    <w:multiLevelType w:val="hybridMultilevel"/>
    <w:tmpl w:val="6BA030D4"/>
    <w:lvl w:ilvl="0" w:tplc="BF7C7288">
      <w:numFmt w:val="bullet"/>
      <w:lvlText w:val="○"/>
      <w:lvlJc w:val="left"/>
      <w:pPr>
        <w:ind w:left="360" w:hanging="360"/>
      </w:pPr>
      <w:rPr>
        <w:rFonts w:ascii="ＭＳ ゴシック" w:eastAsia="ＭＳ ゴシック" w:hAnsi="ＭＳ ゴシック"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AD502E"/>
    <w:multiLevelType w:val="hybridMultilevel"/>
    <w:tmpl w:val="79680E7C"/>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4442801"/>
    <w:multiLevelType w:val="hybridMultilevel"/>
    <w:tmpl w:val="C5CA637E"/>
    <w:lvl w:ilvl="0" w:tplc="6DB05D3E">
      <w:numFmt w:val="bullet"/>
      <w:lvlText w:val="○"/>
      <w:lvlJc w:val="left"/>
      <w:pPr>
        <w:ind w:left="420"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32"/>
  </w:num>
  <w:num w:numId="2">
    <w:abstractNumId w:val="2"/>
  </w:num>
  <w:num w:numId="3">
    <w:abstractNumId w:val="37"/>
  </w:num>
  <w:num w:numId="4">
    <w:abstractNumId w:val="1"/>
  </w:num>
  <w:num w:numId="5">
    <w:abstractNumId w:val="17"/>
  </w:num>
  <w:num w:numId="6">
    <w:abstractNumId w:val="20"/>
  </w:num>
  <w:num w:numId="7">
    <w:abstractNumId w:val="10"/>
  </w:num>
  <w:num w:numId="8">
    <w:abstractNumId w:val="45"/>
  </w:num>
  <w:num w:numId="9">
    <w:abstractNumId w:val="8"/>
  </w:num>
  <w:num w:numId="10">
    <w:abstractNumId w:val="11"/>
  </w:num>
  <w:num w:numId="11">
    <w:abstractNumId w:val="41"/>
  </w:num>
  <w:num w:numId="12">
    <w:abstractNumId w:val="8"/>
  </w:num>
  <w:num w:numId="13">
    <w:abstractNumId w:val="11"/>
  </w:num>
  <w:num w:numId="14">
    <w:abstractNumId w:val="43"/>
  </w:num>
  <w:num w:numId="15">
    <w:abstractNumId w:val="26"/>
  </w:num>
  <w:num w:numId="16">
    <w:abstractNumId w:val="16"/>
  </w:num>
  <w:num w:numId="17">
    <w:abstractNumId w:val="35"/>
  </w:num>
  <w:num w:numId="18">
    <w:abstractNumId w:val="34"/>
  </w:num>
  <w:num w:numId="19">
    <w:abstractNumId w:val="15"/>
  </w:num>
  <w:num w:numId="20">
    <w:abstractNumId w:val="25"/>
  </w:num>
  <w:num w:numId="21">
    <w:abstractNumId w:val="9"/>
  </w:num>
  <w:num w:numId="22">
    <w:abstractNumId w:val="44"/>
  </w:num>
  <w:num w:numId="23">
    <w:abstractNumId w:val="39"/>
  </w:num>
  <w:num w:numId="24">
    <w:abstractNumId w:val="19"/>
  </w:num>
  <w:num w:numId="25">
    <w:abstractNumId w:val="18"/>
  </w:num>
  <w:num w:numId="26">
    <w:abstractNumId w:val="30"/>
  </w:num>
  <w:num w:numId="27">
    <w:abstractNumId w:val="27"/>
  </w:num>
  <w:num w:numId="28">
    <w:abstractNumId w:val="0"/>
  </w:num>
  <w:num w:numId="29">
    <w:abstractNumId w:val="33"/>
  </w:num>
  <w:num w:numId="30">
    <w:abstractNumId w:val="5"/>
  </w:num>
  <w:num w:numId="31">
    <w:abstractNumId w:val="3"/>
  </w:num>
  <w:num w:numId="32">
    <w:abstractNumId w:val="38"/>
  </w:num>
  <w:num w:numId="33">
    <w:abstractNumId w:val="22"/>
  </w:num>
  <w:num w:numId="34">
    <w:abstractNumId w:val="14"/>
  </w:num>
  <w:num w:numId="35">
    <w:abstractNumId w:val="12"/>
  </w:num>
  <w:num w:numId="36">
    <w:abstractNumId w:val="13"/>
  </w:num>
  <w:num w:numId="37">
    <w:abstractNumId w:val="21"/>
  </w:num>
  <w:num w:numId="38">
    <w:abstractNumId w:val="28"/>
  </w:num>
  <w:num w:numId="39">
    <w:abstractNumId w:val="36"/>
  </w:num>
  <w:num w:numId="40">
    <w:abstractNumId w:val="31"/>
  </w:num>
  <w:num w:numId="41">
    <w:abstractNumId w:val="42"/>
  </w:num>
  <w:num w:numId="42">
    <w:abstractNumId w:val="23"/>
  </w:num>
  <w:num w:numId="43">
    <w:abstractNumId w:val="6"/>
  </w:num>
  <w:num w:numId="44">
    <w:abstractNumId w:val="29"/>
  </w:num>
  <w:num w:numId="45">
    <w:abstractNumId w:val="7"/>
  </w:num>
  <w:num w:numId="46">
    <w:abstractNumId w:val="24"/>
  </w:num>
  <w:num w:numId="47">
    <w:abstractNumId w:val="40"/>
  </w:num>
  <w:num w:numId="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22F5"/>
    <w:rsid w:val="00006D58"/>
    <w:rsid w:val="00013448"/>
    <w:rsid w:val="00014F75"/>
    <w:rsid w:val="00015785"/>
    <w:rsid w:val="00016C0A"/>
    <w:rsid w:val="0002466F"/>
    <w:rsid w:val="00026088"/>
    <w:rsid w:val="00030B11"/>
    <w:rsid w:val="00031366"/>
    <w:rsid w:val="00032FCD"/>
    <w:rsid w:val="000331A9"/>
    <w:rsid w:val="00034AFA"/>
    <w:rsid w:val="00035440"/>
    <w:rsid w:val="000428D5"/>
    <w:rsid w:val="00046C07"/>
    <w:rsid w:val="00051EEE"/>
    <w:rsid w:val="00055033"/>
    <w:rsid w:val="000576AD"/>
    <w:rsid w:val="000600EF"/>
    <w:rsid w:val="00066891"/>
    <w:rsid w:val="00067FFC"/>
    <w:rsid w:val="00080036"/>
    <w:rsid w:val="00083FE7"/>
    <w:rsid w:val="0009175C"/>
    <w:rsid w:val="00092866"/>
    <w:rsid w:val="0009643C"/>
    <w:rsid w:val="000A4EE7"/>
    <w:rsid w:val="000B04A3"/>
    <w:rsid w:val="000B2E66"/>
    <w:rsid w:val="000B51AB"/>
    <w:rsid w:val="000C044C"/>
    <w:rsid w:val="000C5593"/>
    <w:rsid w:val="000C5620"/>
    <w:rsid w:val="000D50D0"/>
    <w:rsid w:val="000D5CBD"/>
    <w:rsid w:val="000E1349"/>
    <w:rsid w:val="000E5A82"/>
    <w:rsid w:val="000F5D4D"/>
    <w:rsid w:val="00102A1E"/>
    <w:rsid w:val="001035EC"/>
    <w:rsid w:val="00115E9A"/>
    <w:rsid w:val="0012385B"/>
    <w:rsid w:val="00124E5C"/>
    <w:rsid w:val="001268FA"/>
    <w:rsid w:val="0013193F"/>
    <w:rsid w:val="00132FDF"/>
    <w:rsid w:val="001350A0"/>
    <w:rsid w:val="0013779A"/>
    <w:rsid w:val="00137D1E"/>
    <w:rsid w:val="00142535"/>
    <w:rsid w:val="001534DB"/>
    <w:rsid w:val="0015546B"/>
    <w:rsid w:val="00176E2C"/>
    <w:rsid w:val="00186AC7"/>
    <w:rsid w:val="00190E32"/>
    <w:rsid w:val="001962C6"/>
    <w:rsid w:val="001A6467"/>
    <w:rsid w:val="001B2175"/>
    <w:rsid w:val="001B4C5A"/>
    <w:rsid w:val="001C0229"/>
    <w:rsid w:val="001C4F31"/>
    <w:rsid w:val="001C6271"/>
    <w:rsid w:val="001C7123"/>
    <w:rsid w:val="001D04CC"/>
    <w:rsid w:val="001D1100"/>
    <w:rsid w:val="001D2975"/>
    <w:rsid w:val="001D2E48"/>
    <w:rsid w:val="001D3DED"/>
    <w:rsid w:val="001D4407"/>
    <w:rsid w:val="001D4491"/>
    <w:rsid w:val="001D75DD"/>
    <w:rsid w:val="001E2EDA"/>
    <w:rsid w:val="001E78D8"/>
    <w:rsid w:val="001F0662"/>
    <w:rsid w:val="001F0AC4"/>
    <w:rsid w:val="001F702B"/>
    <w:rsid w:val="001F7E73"/>
    <w:rsid w:val="00200334"/>
    <w:rsid w:val="00206702"/>
    <w:rsid w:val="00212F16"/>
    <w:rsid w:val="002152C4"/>
    <w:rsid w:val="00224657"/>
    <w:rsid w:val="00224E7F"/>
    <w:rsid w:val="00226B3E"/>
    <w:rsid w:val="0023591E"/>
    <w:rsid w:val="00237730"/>
    <w:rsid w:val="0023779A"/>
    <w:rsid w:val="00242100"/>
    <w:rsid w:val="00242260"/>
    <w:rsid w:val="00242FE9"/>
    <w:rsid w:val="00247B15"/>
    <w:rsid w:val="00250E38"/>
    <w:rsid w:val="00260B8C"/>
    <w:rsid w:val="00274CE1"/>
    <w:rsid w:val="00283034"/>
    <w:rsid w:val="00287F57"/>
    <w:rsid w:val="002907BB"/>
    <w:rsid w:val="00292853"/>
    <w:rsid w:val="00296174"/>
    <w:rsid w:val="002A0090"/>
    <w:rsid w:val="002B6DE8"/>
    <w:rsid w:val="002C0FA5"/>
    <w:rsid w:val="002C2372"/>
    <w:rsid w:val="002C6B50"/>
    <w:rsid w:val="002D0DD1"/>
    <w:rsid w:val="002E1348"/>
    <w:rsid w:val="002E2E1A"/>
    <w:rsid w:val="002F5E96"/>
    <w:rsid w:val="002F64C2"/>
    <w:rsid w:val="003173CD"/>
    <w:rsid w:val="00323C73"/>
    <w:rsid w:val="00325706"/>
    <w:rsid w:val="00327B66"/>
    <w:rsid w:val="00330AD7"/>
    <w:rsid w:val="00331449"/>
    <w:rsid w:val="00331AF9"/>
    <w:rsid w:val="00334CBC"/>
    <w:rsid w:val="00334CDB"/>
    <w:rsid w:val="0034205C"/>
    <w:rsid w:val="00345931"/>
    <w:rsid w:val="003552B2"/>
    <w:rsid w:val="003560BC"/>
    <w:rsid w:val="00360930"/>
    <w:rsid w:val="00365471"/>
    <w:rsid w:val="00365633"/>
    <w:rsid w:val="00383A29"/>
    <w:rsid w:val="00383FF9"/>
    <w:rsid w:val="00391668"/>
    <w:rsid w:val="00393513"/>
    <w:rsid w:val="003957E3"/>
    <w:rsid w:val="003A55D1"/>
    <w:rsid w:val="003B4780"/>
    <w:rsid w:val="003C1759"/>
    <w:rsid w:val="003C2D61"/>
    <w:rsid w:val="003C6DFF"/>
    <w:rsid w:val="003D015A"/>
    <w:rsid w:val="003D0F5B"/>
    <w:rsid w:val="003D2A1C"/>
    <w:rsid w:val="003D6814"/>
    <w:rsid w:val="003E3A6D"/>
    <w:rsid w:val="003E6D7F"/>
    <w:rsid w:val="003F211E"/>
    <w:rsid w:val="003F281B"/>
    <w:rsid w:val="003F5DDC"/>
    <w:rsid w:val="00401D58"/>
    <w:rsid w:val="00402070"/>
    <w:rsid w:val="00405999"/>
    <w:rsid w:val="00407035"/>
    <w:rsid w:val="0041215A"/>
    <w:rsid w:val="00416E8E"/>
    <w:rsid w:val="00424A8B"/>
    <w:rsid w:val="00425B06"/>
    <w:rsid w:val="00426FFE"/>
    <w:rsid w:val="0043732A"/>
    <w:rsid w:val="00443F88"/>
    <w:rsid w:val="004467B3"/>
    <w:rsid w:val="004550DA"/>
    <w:rsid w:val="004747F6"/>
    <w:rsid w:val="004759CF"/>
    <w:rsid w:val="00480083"/>
    <w:rsid w:val="00484A58"/>
    <w:rsid w:val="00484ACA"/>
    <w:rsid w:val="00485B49"/>
    <w:rsid w:val="004865E2"/>
    <w:rsid w:val="004907BB"/>
    <w:rsid w:val="0049712C"/>
    <w:rsid w:val="004A0D64"/>
    <w:rsid w:val="004A64FC"/>
    <w:rsid w:val="004B2D38"/>
    <w:rsid w:val="004B3FF5"/>
    <w:rsid w:val="004B48E2"/>
    <w:rsid w:val="004B53B9"/>
    <w:rsid w:val="004C4725"/>
    <w:rsid w:val="004C6092"/>
    <w:rsid w:val="004C61C0"/>
    <w:rsid w:val="004D2634"/>
    <w:rsid w:val="004E50A5"/>
    <w:rsid w:val="004F053E"/>
    <w:rsid w:val="004F3C93"/>
    <w:rsid w:val="004F4367"/>
    <w:rsid w:val="004F47E3"/>
    <w:rsid w:val="00501825"/>
    <w:rsid w:val="00502763"/>
    <w:rsid w:val="00511BAA"/>
    <w:rsid w:val="005143BE"/>
    <w:rsid w:val="00514445"/>
    <w:rsid w:val="00526268"/>
    <w:rsid w:val="005269C9"/>
    <w:rsid w:val="00526A9B"/>
    <w:rsid w:val="005315C9"/>
    <w:rsid w:val="0053542B"/>
    <w:rsid w:val="00550D92"/>
    <w:rsid w:val="00551A33"/>
    <w:rsid w:val="0055757E"/>
    <w:rsid w:val="00562495"/>
    <w:rsid w:val="00562E8C"/>
    <w:rsid w:val="005733F0"/>
    <w:rsid w:val="005754DD"/>
    <w:rsid w:val="00575E59"/>
    <w:rsid w:val="00580AD3"/>
    <w:rsid w:val="00583D9B"/>
    <w:rsid w:val="00596585"/>
    <w:rsid w:val="00596736"/>
    <w:rsid w:val="005A75CA"/>
    <w:rsid w:val="005B0966"/>
    <w:rsid w:val="005B24DA"/>
    <w:rsid w:val="005B25A9"/>
    <w:rsid w:val="005C0680"/>
    <w:rsid w:val="005D320A"/>
    <w:rsid w:val="005D3F55"/>
    <w:rsid w:val="005D515E"/>
    <w:rsid w:val="005E6C35"/>
    <w:rsid w:val="005F62CD"/>
    <w:rsid w:val="005F6ADA"/>
    <w:rsid w:val="0060147B"/>
    <w:rsid w:val="00613684"/>
    <w:rsid w:val="006150DF"/>
    <w:rsid w:val="00616690"/>
    <w:rsid w:val="00625899"/>
    <w:rsid w:val="0062797A"/>
    <w:rsid w:val="00630ED2"/>
    <w:rsid w:val="00633CF4"/>
    <w:rsid w:val="006354A1"/>
    <w:rsid w:val="0063745E"/>
    <w:rsid w:val="00642EA3"/>
    <w:rsid w:val="00645475"/>
    <w:rsid w:val="00651120"/>
    <w:rsid w:val="006552A0"/>
    <w:rsid w:val="00670254"/>
    <w:rsid w:val="0067283B"/>
    <w:rsid w:val="00676B44"/>
    <w:rsid w:val="00684C13"/>
    <w:rsid w:val="00685168"/>
    <w:rsid w:val="006932F6"/>
    <w:rsid w:val="0069367F"/>
    <w:rsid w:val="00693731"/>
    <w:rsid w:val="00693BA4"/>
    <w:rsid w:val="0069511B"/>
    <w:rsid w:val="00695F87"/>
    <w:rsid w:val="006A06FB"/>
    <w:rsid w:val="006A3E9B"/>
    <w:rsid w:val="006C0AC2"/>
    <w:rsid w:val="006C6392"/>
    <w:rsid w:val="006C71DD"/>
    <w:rsid w:val="006D7C98"/>
    <w:rsid w:val="006F2EA3"/>
    <w:rsid w:val="006F3FCC"/>
    <w:rsid w:val="00701953"/>
    <w:rsid w:val="00704FB4"/>
    <w:rsid w:val="00714B2C"/>
    <w:rsid w:val="00723691"/>
    <w:rsid w:val="00733BDB"/>
    <w:rsid w:val="00735B82"/>
    <w:rsid w:val="007438B1"/>
    <w:rsid w:val="007544DF"/>
    <w:rsid w:val="007573E7"/>
    <w:rsid w:val="00761DDF"/>
    <w:rsid w:val="00761FAF"/>
    <w:rsid w:val="00763D3B"/>
    <w:rsid w:val="00770805"/>
    <w:rsid w:val="00772A8A"/>
    <w:rsid w:val="00785132"/>
    <w:rsid w:val="007904B0"/>
    <w:rsid w:val="00794038"/>
    <w:rsid w:val="00797A1A"/>
    <w:rsid w:val="00797ED0"/>
    <w:rsid w:val="007A212A"/>
    <w:rsid w:val="007B06D7"/>
    <w:rsid w:val="007D328B"/>
    <w:rsid w:val="007D5041"/>
    <w:rsid w:val="007D6220"/>
    <w:rsid w:val="007F3AFE"/>
    <w:rsid w:val="00800F1A"/>
    <w:rsid w:val="0080517C"/>
    <w:rsid w:val="00810CB1"/>
    <w:rsid w:val="00812504"/>
    <w:rsid w:val="00814A04"/>
    <w:rsid w:val="00820A7F"/>
    <w:rsid w:val="008267A6"/>
    <w:rsid w:val="00833A0A"/>
    <w:rsid w:val="0084020C"/>
    <w:rsid w:val="00842D9D"/>
    <w:rsid w:val="008527D1"/>
    <w:rsid w:val="00854469"/>
    <w:rsid w:val="0086260E"/>
    <w:rsid w:val="00876BF8"/>
    <w:rsid w:val="008809D1"/>
    <w:rsid w:val="00887318"/>
    <w:rsid w:val="00895A8C"/>
    <w:rsid w:val="008A17D1"/>
    <w:rsid w:val="008A2C85"/>
    <w:rsid w:val="008A2CFB"/>
    <w:rsid w:val="008A46FF"/>
    <w:rsid w:val="008A49D7"/>
    <w:rsid w:val="008B1C15"/>
    <w:rsid w:val="008B37AF"/>
    <w:rsid w:val="008C1185"/>
    <w:rsid w:val="008C1B2B"/>
    <w:rsid w:val="008C4C6D"/>
    <w:rsid w:val="008C6293"/>
    <w:rsid w:val="008D066F"/>
    <w:rsid w:val="008D0B33"/>
    <w:rsid w:val="008D13B1"/>
    <w:rsid w:val="008D55BE"/>
    <w:rsid w:val="008E0BC5"/>
    <w:rsid w:val="008E1DE1"/>
    <w:rsid w:val="008E364C"/>
    <w:rsid w:val="008F4E2B"/>
    <w:rsid w:val="00906AB2"/>
    <w:rsid w:val="009105A8"/>
    <w:rsid w:val="00920058"/>
    <w:rsid w:val="009218B6"/>
    <w:rsid w:val="00927C6A"/>
    <w:rsid w:val="00936D1D"/>
    <w:rsid w:val="00936EFE"/>
    <w:rsid w:val="00942197"/>
    <w:rsid w:val="009453AF"/>
    <w:rsid w:val="009471AD"/>
    <w:rsid w:val="00967628"/>
    <w:rsid w:val="00967D36"/>
    <w:rsid w:val="00976FA3"/>
    <w:rsid w:val="009A0497"/>
    <w:rsid w:val="009B0D1C"/>
    <w:rsid w:val="009B35E1"/>
    <w:rsid w:val="009B78AC"/>
    <w:rsid w:val="009C6AF8"/>
    <w:rsid w:val="009C759E"/>
    <w:rsid w:val="009C75CE"/>
    <w:rsid w:val="009D2EEF"/>
    <w:rsid w:val="009D30B2"/>
    <w:rsid w:val="009D5127"/>
    <w:rsid w:val="009D68BD"/>
    <w:rsid w:val="009D745B"/>
    <w:rsid w:val="009D7E14"/>
    <w:rsid w:val="009E3916"/>
    <w:rsid w:val="009F4E41"/>
    <w:rsid w:val="009F7907"/>
    <w:rsid w:val="00A023D2"/>
    <w:rsid w:val="00A04B7D"/>
    <w:rsid w:val="00A04F27"/>
    <w:rsid w:val="00A04FFE"/>
    <w:rsid w:val="00A17318"/>
    <w:rsid w:val="00A3059A"/>
    <w:rsid w:val="00A31530"/>
    <w:rsid w:val="00A432E4"/>
    <w:rsid w:val="00A46CA8"/>
    <w:rsid w:val="00A56998"/>
    <w:rsid w:val="00A61D9A"/>
    <w:rsid w:val="00A624EE"/>
    <w:rsid w:val="00A62FC8"/>
    <w:rsid w:val="00A65957"/>
    <w:rsid w:val="00A72AF6"/>
    <w:rsid w:val="00A740A3"/>
    <w:rsid w:val="00A77B2D"/>
    <w:rsid w:val="00A904ED"/>
    <w:rsid w:val="00AA0B1E"/>
    <w:rsid w:val="00AA330B"/>
    <w:rsid w:val="00AA3ABF"/>
    <w:rsid w:val="00AA5819"/>
    <w:rsid w:val="00AB2CAA"/>
    <w:rsid w:val="00AB61B3"/>
    <w:rsid w:val="00AB729A"/>
    <w:rsid w:val="00AC299B"/>
    <w:rsid w:val="00AC4E10"/>
    <w:rsid w:val="00AC7DB0"/>
    <w:rsid w:val="00AE1C3C"/>
    <w:rsid w:val="00AE5180"/>
    <w:rsid w:val="00AF2A41"/>
    <w:rsid w:val="00AF360F"/>
    <w:rsid w:val="00AF7394"/>
    <w:rsid w:val="00B05205"/>
    <w:rsid w:val="00B1075E"/>
    <w:rsid w:val="00B10F61"/>
    <w:rsid w:val="00B12417"/>
    <w:rsid w:val="00B17AAF"/>
    <w:rsid w:val="00B246C8"/>
    <w:rsid w:val="00B248D4"/>
    <w:rsid w:val="00B30E1E"/>
    <w:rsid w:val="00B344BE"/>
    <w:rsid w:val="00B50F20"/>
    <w:rsid w:val="00B538FA"/>
    <w:rsid w:val="00B54F75"/>
    <w:rsid w:val="00B60A13"/>
    <w:rsid w:val="00B70E24"/>
    <w:rsid w:val="00B73DA4"/>
    <w:rsid w:val="00B85FDA"/>
    <w:rsid w:val="00B904CB"/>
    <w:rsid w:val="00B97A6B"/>
    <w:rsid w:val="00BA0498"/>
    <w:rsid w:val="00BA274D"/>
    <w:rsid w:val="00BA370D"/>
    <w:rsid w:val="00BA4CAA"/>
    <w:rsid w:val="00BB5409"/>
    <w:rsid w:val="00BD359C"/>
    <w:rsid w:val="00BD4ADE"/>
    <w:rsid w:val="00BD6B78"/>
    <w:rsid w:val="00BE43DF"/>
    <w:rsid w:val="00BF0551"/>
    <w:rsid w:val="00BF0BCC"/>
    <w:rsid w:val="00BF3ACD"/>
    <w:rsid w:val="00BF4939"/>
    <w:rsid w:val="00BF6222"/>
    <w:rsid w:val="00C01C43"/>
    <w:rsid w:val="00C175A8"/>
    <w:rsid w:val="00C24763"/>
    <w:rsid w:val="00C31A58"/>
    <w:rsid w:val="00C46286"/>
    <w:rsid w:val="00C5212C"/>
    <w:rsid w:val="00C60129"/>
    <w:rsid w:val="00C623F1"/>
    <w:rsid w:val="00C67704"/>
    <w:rsid w:val="00C74D31"/>
    <w:rsid w:val="00C843A1"/>
    <w:rsid w:val="00C84957"/>
    <w:rsid w:val="00C85343"/>
    <w:rsid w:val="00C85646"/>
    <w:rsid w:val="00C92105"/>
    <w:rsid w:val="00C9428F"/>
    <w:rsid w:val="00CA05EE"/>
    <w:rsid w:val="00CA4F23"/>
    <w:rsid w:val="00CB18C9"/>
    <w:rsid w:val="00CB2F5A"/>
    <w:rsid w:val="00CB3E62"/>
    <w:rsid w:val="00CC16BB"/>
    <w:rsid w:val="00CC4A02"/>
    <w:rsid w:val="00CE2320"/>
    <w:rsid w:val="00CE2701"/>
    <w:rsid w:val="00CF09FF"/>
    <w:rsid w:val="00CF71AD"/>
    <w:rsid w:val="00D10DDA"/>
    <w:rsid w:val="00D212D4"/>
    <w:rsid w:val="00D32BF9"/>
    <w:rsid w:val="00D40438"/>
    <w:rsid w:val="00D41DD0"/>
    <w:rsid w:val="00D603B1"/>
    <w:rsid w:val="00D74CD3"/>
    <w:rsid w:val="00D75BA8"/>
    <w:rsid w:val="00D76B81"/>
    <w:rsid w:val="00D77277"/>
    <w:rsid w:val="00D9046E"/>
    <w:rsid w:val="00D91069"/>
    <w:rsid w:val="00D95263"/>
    <w:rsid w:val="00D96FB7"/>
    <w:rsid w:val="00D971A4"/>
    <w:rsid w:val="00DA3119"/>
    <w:rsid w:val="00DA4BAC"/>
    <w:rsid w:val="00DA58E2"/>
    <w:rsid w:val="00DB383A"/>
    <w:rsid w:val="00DB5EFA"/>
    <w:rsid w:val="00DB609E"/>
    <w:rsid w:val="00DC16E6"/>
    <w:rsid w:val="00DD7738"/>
    <w:rsid w:val="00DE2D0D"/>
    <w:rsid w:val="00DE3030"/>
    <w:rsid w:val="00DE3096"/>
    <w:rsid w:val="00DE3FAE"/>
    <w:rsid w:val="00DE6FC3"/>
    <w:rsid w:val="00DF4157"/>
    <w:rsid w:val="00E0372A"/>
    <w:rsid w:val="00E061C7"/>
    <w:rsid w:val="00E11F70"/>
    <w:rsid w:val="00E124AE"/>
    <w:rsid w:val="00E21B5C"/>
    <w:rsid w:val="00E239F7"/>
    <w:rsid w:val="00E270E0"/>
    <w:rsid w:val="00E3630E"/>
    <w:rsid w:val="00E3703B"/>
    <w:rsid w:val="00E4281C"/>
    <w:rsid w:val="00E451F0"/>
    <w:rsid w:val="00E459C2"/>
    <w:rsid w:val="00E51900"/>
    <w:rsid w:val="00E55691"/>
    <w:rsid w:val="00E563ED"/>
    <w:rsid w:val="00E60522"/>
    <w:rsid w:val="00E707DF"/>
    <w:rsid w:val="00E82584"/>
    <w:rsid w:val="00E928FB"/>
    <w:rsid w:val="00EA0190"/>
    <w:rsid w:val="00EA5190"/>
    <w:rsid w:val="00EA7D90"/>
    <w:rsid w:val="00EB61E1"/>
    <w:rsid w:val="00EB79BA"/>
    <w:rsid w:val="00ED5263"/>
    <w:rsid w:val="00ED6C97"/>
    <w:rsid w:val="00EF113A"/>
    <w:rsid w:val="00EF3335"/>
    <w:rsid w:val="00F04669"/>
    <w:rsid w:val="00F05FC2"/>
    <w:rsid w:val="00F25864"/>
    <w:rsid w:val="00F26EFE"/>
    <w:rsid w:val="00F3147D"/>
    <w:rsid w:val="00F33494"/>
    <w:rsid w:val="00F35AD1"/>
    <w:rsid w:val="00F41712"/>
    <w:rsid w:val="00F433C2"/>
    <w:rsid w:val="00F5142F"/>
    <w:rsid w:val="00F55EF2"/>
    <w:rsid w:val="00F74CAD"/>
    <w:rsid w:val="00F83CD2"/>
    <w:rsid w:val="00F90ED9"/>
    <w:rsid w:val="00F93FF3"/>
    <w:rsid w:val="00F94645"/>
    <w:rsid w:val="00F94878"/>
    <w:rsid w:val="00F9702C"/>
    <w:rsid w:val="00FA19ED"/>
    <w:rsid w:val="00FA23B9"/>
    <w:rsid w:val="00FA508B"/>
    <w:rsid w:val="00FA5FE7"/>
    <w:rsid w:val="00FA7CA1"/>
    <w:rsid w:val="00FB1979"/>
    <w:rsid w:val="00FB2B58"/>
    <w:rsid w:val="00FB3BD5"/>
    <w:rsid w:val="00FB78FE"/>
    <w:rsid w:val="00FD442D"/>
    <w:rsid w:val="00FD6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CACB2B"/>
  <w15:chartTrackingRefBased/>
  <w15:docId w15:val="{E5AE9395-A5CF-4CC3-9354-6103851B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rPr>
      <w:lang w:val="x-none" w:eastAsia="x-none"/>
    </w:rPr>
  </w:style>
  <w:style w:type="paragraph" w:styleId="a6">
    <w:name w:val="Closing"/>
    <w:basedOn w:val="a"/>
    <w:next w:val="a"/>
    <w:link w:val="a7"/>
    <w:pPr>
      <w:jc w:val="right"/>
    </w:pPr>
    <w:rPr>
      <w:lang w:val="x-none" w:eastAsia="x-none"/>
    </w:r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rPr>
      <w:lang w:val="x-none" w:eastAsia="x-none"/>
    </w:r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rPr>
      <w:lang w:val="x-none" w:eastAsia="x-none"/>
    </w:r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lang w:val="x-none" w:eastAsia="x-none"/>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6795">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124270929">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95AB-897D-404D-BAAC-9D2DD5C5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1346</Words>
  <Characters>358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5</cp:revision>
  <cp:lastPrinted>2017-07-31T06:14:00Z</cp:lastPrinted>
  <dcterms:created xsi:type="dcterms:W3CDTF">2021-07-16T05:32:00Z</dcterms:created>
  <dcterms:modified xsi:type="dcterms:W3CDTF">2021-08-03T04:37:00Z</dcterms:modified>
</cp:coreProperties>
</file>