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3C" w:rsidRDefault="001D1F3C" w:rsidP="0080517C">
      <w:pPr>
        <w:tabs>
          <w:tab w:val="left" w:pos="6450"/>
          <w:tab w:val="right" w:pos="9581"/>
        </w:tabs>
        <w:jc w:val="left"/>
        <w:rPr>
          <w:rFonts w:ascii="ＭＳ ゴシック" w:eastAsia="ＭＳ ゴシック" w:hAnsi="ＭＳ ゴシック"/>
          <w:sz w:val="24"/>
          <w:szCs w:val="24"/>
        </w:rPr>
      </w:pPr>
    </w:p>
    <w:p w:rsidR="0080517C" w:rsidRPr="00695F87" w:rsidRDefault="0030634B" w:rsidP="0080517C">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-228600</wp:posOffset>
                </wp:positionV>
                <wp:extent cx="11811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C25AE1" w:rsidP="00D91DA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18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" strokeweight="1pt">
                <v:textbox inset="5.85pt,.7pt,5.85pt,.7pt">
                  <w:txbxContent>
                    <w:p w:rsidR="00026088" w:rsidRPr="0080517C" w:rsidRDefault="00C25AE1" w:rsidP="00D91DA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A075B6">
        <w:rPr>
          <w:rFonts w:ascii="ＭＳ ゴシック" w:eastAsia="ＭＳ ゴシック" w:hAnsi="ＭＳ ゴシック" w:hint="eastAsia"/>
          <w:spacing w:val="30"/>
          <w:kern w:val="0"/>
          <w:sz w:val="28"/>
          <w:szCs w:val="28"/>
          <w:fitText w:val="2660" w:id="864215555"/>
        </w:rPr>
        <w:t>全国研修のご案</w:t>
      </w:r>
      <w:r w:rsidRPr="00A075B6">
        <w:rPr>
          <w:rFonts w:ascii="ＭＳ ゴシック" w:eastAsia="ＭＳ ゴシック" w:hAnsi="ＭＳ ゴシック" w:hint="eastAsia"/>
          <w:kern w:val="0"/>
          <w:sz w:val="28"/>
          <w:szCs w:val="28"/>
          <w:fitText w:val="2660" w:id="864215555"/>
        </w:rPr>
        <w:t>内</w:t>
      </w:r>
      <w:r w:rsidRPr="009F7907">
        <w:rPr>
          <w:rFonts w:ascii="ＭＳ ゴシック" w:eastAsia="ＭＳ ゴシック" w:hAnsi="ＭＳ ゴシック" w:hint="eastAsia"/>
          <w:sz w:val="28"/>
          <w:szCs w:val="28"/>
        </w:rPr>
        <w:t>（No</w:t>
      </w:r>
      <w:r w:rsidR="006E424A">
        <w:rPr>
          <w:rFonts w:ascii="ＭＳ ゴシック" w:eastAsia="ＭＳ ゴシック" w:hAnsi="ＭＳ ゴシック" w:hint="eastAsia"/>
          <w:sz w:val="28"/>
          <w:szCs w:val="28"/>
        </w:rPr>
        <w:t>.</w:t>
      </w:r>
      <w:r w:rsidR="00D91DA9">
        <w:rPr>
          <w:rFonts w:ascii="ＭＳ ゴシック" w:eastAsia="ＭＳ ゴシック" w:hAnsi="ＭＳ ゴシック" w:hint="eastAsia"/>
          <w:sz w:val="28"/>
          <w:szCs w:val="28"/>
        </w:rPr>
        <w:t>12</w:t>
      </w:r>
      <w:r w:rsidR="00C25AE1">
        <w:rPr>
          <w:rFonts w:ascii="ＭＳ ゴシック" w:eastAsia="ＭＳ ゴシック" w:hAnsi="ＭＳ ゴシック" w:hint="eastAsia"/>
          <w:sz w:val="28"/>
          <w:szCs w:val="28"/>
        </w:rPr>
        <w:t>40</w:t>
      </w:r>
      <w:r w:rsidRPr="009F7907">
        <w:rPr>
          <w:rFonts w:ascii="ＭＳ ゴシック" w:eastAsia="ＭＳ ゴシック" w:hAnsi="ＭＳ ゴシック" w:hint="eastAsia"/>
          <w:sz w:val="28"/>
          <w:szCs w:val="28"/>
        </w:rPr>
        <w:t>）</w:t>
      </w:r>
    </w:p>
    <w:p w:rsidR="0080517C" w:rsidRPr="00BF005A" w:rsidRDefault="0080517C" w:rsidP="0080517C">
      <w:pPr>
        <w:tabs>
          <w:tab w:val="left" w:pos="6450"/>
          <w:tab w:val="right" w:pos="9581"/>
        </w:tabs>
        <w:jc w:val="left"/>
        <w:rPr>
          <w:sz w:val="24"/>
          <w:szCs w:val="24"/>
        </w:rPr>
      </w:pPr>
    </w:p>
    <w:p w:rsidR="003D1969" w:rsidRDefault="003D1969" w:rsidP="0080517C">
      <w:pPr>
        <w:tabs>
          <w:tab w:val="left" w:pos="6450"/>
          <w:tab w:val="right" w:pos="9581"/>
        </w:tabs>
        <w:jc w:val="left"/>
        <w:rPr>
          <w:sz w:val="24"/>
          <w:szCs w:val="24"/>
        </w:rPr>
      </w:pPr>
    </w:p>
    <w:p w:rsidR="0080517C" w:rsidRPr="006E424A" w:rsidRDefault="005117A9" w:rsidP="00C25AE1">
      <w:pPr>
        <w:tabs>
          <w:tab w:val="left" w:pos="6450"/>
          <w:tab w:val="right" w:pos="9581"/>
        </w:tabs>
        <w:ind w:firstLineChars="100" w:firstLine="442"/>
        <w:jc w:val="center"/>
        <w:rPr>
          <w:rFonts w:ascii="ＭＳ ゴシック" w:eastAsia="ＭＳ ゴシック" w:hAnsi="ＭＳ ゴシック"/>
          <w:b/>
          <w:sz w:val="44"/>
          <w:szCs w:val="44"/>
        </w:rPr>
      </w:pPr>
      <w:r w:rsidRPr="006E424A">
        <w:rPr>
          <w:rFonts w:ascii="ＭＳ ゴシック" w:eastAsia="ＭＳ ゴシック" w:hAnsi="ＭＳ ゴシック" w:hint="eastAsia"/>
          <w:b/>
          <w:sz w:val="44"/>
          <w:szCs w:val="44"/>
        </w:rPr>
        <w:t>農業融資（</w:t>
      </w:r>
      <w:r w:rsidR="00BF7CC6">
        <w:rPr>
          <w:rFonts w:ascii="ＭＳ ゴシック" w:eastAsia="ＭＳ ゴシック" w:hAnsi="ＭＳ ゴシック" w:hint="eastAsia"/>
          <w:b/>
          <w:sz w:val="44"/>
          <w:szCs w:val="44"/>
        </w:rPr>
        <w:t>簿記・</w:t>
      </w:r>
      <w:r w:rsidRPr="006E424A">
        <w:rPr>
          <w:rFonts w:ascii="ＭＳ ゴシック" w:eastAsia="ＭＳ ゴシック" w:hAnsi="ＭＳ ゴシック" w:hint="eastAsia"/>
          <w:b/>
          <w:sz w:val="44"/>
          <w:szCs w:val="44"/>
        </w:rPr>
        <w:t>税務）</w:t>
      </w:r>
      <w:r w:rsidR="00C25AE1">
        <w:rPr>
          <w:rFonts w:ascii="ＭＳ ゴシック" w:eastAsia="ＭＳ ゴシック" w:hAnsi="ＭＳ ゴシック" w:hint="eastAsia"/>
          <w:b/>
          <w:sz w:val="44"/>
          <w:szCs w:val="44"/>
        </w:rPr>
        <w:t>研修</w:t>
      </w:r>
    </w:p>
    <w:p w:rsidR="00C25AE1" w:rsidRPr="00C25AE1" w:rsidRDefault="00C25AE1" w:rsidP="00C25AE1">
      <w:pPr>
        <w:tabs>
          <w:tab w:val="left" w:pos="6450"/>
          <w:tab w:val="right" w:pos="9581"/>
        </w:tabs>
        <w:jc w:val="center"/>
        <w:rPr>
          <w:rFonts w:ascii="ＭＳ ゴシック" w:eastAsia="ＭＳ ゴシック" w:hAnsi="ＭＳ ゴシック"/>
          <w:sz w:val="24"/>
          <w:szCs w:val="24"/>
        </w:rPr>
      </w:pPr>
    </w:p>
    <w:p w:rsidR="00AA5819" w:rsidRDefault="004463AF" w:rsidP="00C25AE1">
      <w:pPr>
        <w:tabs>
          <w:tab w:val="left" w:pos="6450"/>
          <w:tab w:val="right" w:pos="958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C11EF8">
        <w:rPr>
          <w:rFonts w:ascii="ＭＳ ゴシック" w:eastAsia="ＭＳ ゴシック" w:hAnsi="ＭＳ ゴシック" w:hint="eastAsia"/>
          <w:sz w:val="28"/>
          <w:szCs w:val="28"/>
        </w:rPr>
        <w:t>新任者のための農業簿記・</w:t>
      </w:r>
      <w:r w:rsidR="001836FB">
        <w:rPr>
          <w:rFonts w:ascii="ＭＳ ゴシック" w:eastAsia="ＭＳ ゴシック" w:hAnsi="ＭＳ ゴシック" w:hint="eastAsia"/>
          <w:sz w:val="28"/>
          <w:szCs w:val="28"/>
        </w:rPr>
        <w:t>税務</w:t>
      </w:r>
      <w:r w:rsidR="00C11EF8">
        <w:rPr>
          <w:rFonts w:ascii="ＭＳ ゴシック" w:eastAsia="ＭＳ ゴシック" w:hAnsi="ＭＳ ゴシック" w:hint="eastAsia"/>
          <w:sz w:val="28"/>
          <w:szCs w:val="28"/>
        </w:rPr>
        <w:t>にかかる基礎知識を</w:t>
      </w:r>
      <w:r w:rsidR="00C25AE1">
        <w:rPr>
          <w:rFonts w:ascii="ＭＳ ゴシック" w:eastAsia="ＭＳ ゴシック" w:hAnsi="ＭＳ ゴシック" w:hint="eastAsia"/>
          <w:sz w:val="28"/>
          <w:szCs w:val="28"/>
        </w:rPr>
        <w:t>学ぶ</w:t>
      </w:r>
      <w:r>
        <w:rPr>
          <w:rFonts w:ascii="ＭＳ ゴシック" w:eastAsia="ＭＳ ゴシック" w:hAnsi="ＭＳ ゴシック" w:hint="eastAsia"/>
          <w:sz w:val="28"/>
          <w:szCs w:val="28"/>
        </w:rPr>
        <w:t>講座</w:t>
      </w:r>
      <w:r w:rsidR="00C25AE1">
        <w:rPr>
          <w:rFonts w:ascii="ＭＳ ゴシック" w:eastAsia="ＭＳ ゴシック" w:hAnsi="ＭＳ ゴシック" w:hint="eastAsia"/>
          <w:sz w:val="28"/>
          <w:szCs w:val="28"/>
        </w:rPr>
        <w:t xml:space="preserve"> ～</w:t>
      </w:r>
    </w:p>
    <w:p w:rsidR="00AA5819" w:rsidRPr="00C25AE1" w:rsidRDefault="00AA5819" w:rsidP="00E3703B">
      <w:pPr>
        <w:tabs>
          <w:tab w:val="left" w:pos="6450"/>
          <w:tab w:val="right" w:pos="9581"/>
        </w:tabs>
        <w:jc w:val="left"/>
        <w:rPr>
          <w:rFonts w:ascii="ＭＳ ゴシック" w:eastAsia="ＭＳ ゴシック" w:hAnsi="ＭＳ ゴシック"/>
          <w:sz w:val="24"/>
          <w:szCs w:val="24"/>
        </w:rPr>
      </w:pPr>
    </w:p>
    <w:p w:rsidR="00AA5819" w:rsidRPr="00C25AE1" w:rsidRDefault="00C25AE1" w:rsidP="00E3703B">
      <w:pPr>
        <w:tabs>
          <w:tab w:val="left" w:pos="6450"/>
          <w:tab w:val="right" w:pos="9581"/>
        </w:tabs>
        <w:jc w:val="left"/>
        <w:rPr>
          <w:rFonts w:ascii="ＭＳ ゴシック" w:eastAsia="ＭＳ ゴシック" w:hAnsi="ＭＳ ゴシック"/>
          <w:sz w:val="24"/>
          <w:szCs w:val="24"/>
        </w:rPr>
      </w:pPr>
      <w:r w:rsidRPr="00C25AE1">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33606</wp:posOffset>
                </wp:positionH>
                <wp:positionV relativeFrom="paragraph">
                  <wp:posOffset>52217</wp:posOffset>
                </wp:positionV>
                <wp:extent cx="5999285" cy="1617784"/>
                <wp:effectExtent l="0" t="0" r="20955" b="2095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285" cy="1617784"/>
                        </a:xfrm>
                        <a:prstGeom prst="roundRect">
                          <a:avLst>
                            <a:gd name="adj" fmla="val 16667"/>
                          </a:avLst>
                        </a:prstGeom>
                        <a:solidFill>
                          <a:srgbClr val="FFFFFF"/>
                        </a:solidFill>
                        <a:ln w="19050">
                          <a:solidFill>
                            <a:srgbClr val="000000"/>
                          </a:solidFill>
                          <a:prstDash val="sysDot"/>
                          <a:round/>
                          <a:headEnd/>
                          <a:tailEnd/>
                        </a:ln>
                      </wps:spPr>
                      <wps:txbx>
                        <w:txbxContent>
                          <w:p w:rsidR="00C11EF8" w:rsidRPr="00C25AE1" w:rsidRDefault="00C11EF8" w:rsidP="00C25AE1">
                            <w:pPr>
                              <w:pStyle w:val="af"/>
                              <w:numPr>
                                <w:ilvl w:val="0"/>
                                <w:numId w:val="29"/>
                              </w:numPr>
                              <w:ind w:leftChars="0" w:rightChars="141" w:right="296"/>
                              <w:rPr>
                                <w:rFonts w:ascii="ＭＳ ゴシック" w:eastAsia="ＭＳ ゴシック" w:hAnsi="ＭＳ ゴシック"/>
                                <w:b/>
                                <w:sz w:val="24"/>
                                <w:szCs w:val="24"/>
                              </w:rPr>
                            </w:pPr>
                            <w:r w:rsidRPr="00C25AE1">
                              <w:rPr>
                                <w:rFonts w:ascii="ＭＳ ゴシック" w:eastAsia="ＭＳ ゴシック" w:hAnsi="ＭＳ ゴシック" w:hint="eastAsia"/>
                                <w:b/>
                                <w:sz w:val="24"/>
                                <w:szCs w:val="24"/>
                              </w:rPr>
                              <w:t>農業融資</w:t>
                            </w:r>
                            <w:r w:rsidR="00C25AE1" w:rsidRPr="00C25AE1">
                              <w:rPr>
                                <w:rFonts w:ascii="ＭＳ ゴシック" w:eastAsia="ＭＳ ゴシック" w:hAnsi="ＭＳ ゴシック" w:hint="eastAsia"/>
                                <w:b/>
                                <w:sz w:val="24"/>
                                <w:szCs w:val="24"/>
                              </w:rPr>
                              <w:t>取引の</w:t>
                            </w:r>
                            <w:r w:rsidR="00C25AE1" w:rsidRPr="00C25AE1">
                              <w:rPr>
                                <w:rFonts w:ascii="ＭＳ ゴシック" w:eastAsia="ＭＳ ゴシック" w:hAnsi="ＭＳ ゴシック"/>
                                <w:b/>
                                <w:sz w:val="24"/>
                                <w:szCs w:val="24"/>
                              </w:rPr>
                              <w:t>伸長を目的とした</w:t>
                            </w:r>
                            <w:r w:rsidRPr="00C25AE1">
                              <w:rPr>
                                <w:rFonts w:ascii="ＭＳ ゴシック" w:eastAsia="ＭＳ ゴシック" w:hAnsi="ＭＳ ゴシック" w:hint="eastAsia"/>
                                <w:b/>
                                <w:sz w:val="24"/>
                                <w:szCs w:val="24"/>
                              </w:rPr>
                              <w:t>農業者・農業法人の税務実務・会計処理等にかかる基礎知識を身に付けたい方。</w:t>
                            </w:r>
                          </w:p>
                          <w:p w:rsidR="00C11EF8" w:rsidRDefault="00C11EF8" w:rsidP="00C25AE1">
                            <w:pPr>
                              <w:ind w:left="426" w:rightChars="141" w:right="296"/>
                              <w:rPr>
                                <w:rFonts w:ascii="ＭＳ ゴシック" w:eastAsia="ＭＳ ゴシック" w:hAnsi="ＭＳ ゴシック"/>
                                <w:b/>
                                <w:sz w:val="24"/>
                                <w:szCs w:val="24"/>
                              </w:rPr>
                            </w:pPr>
                          </w:p>
                          <w:p w:rsidR="00C11EF8" w:rsidRPr="008C534C" w:rsidRDefault="00C25AE1" w:rsidP="00C25AE1">
                            <w:pPr>
                              <w:pStyle w:val="af"/>
                              <w:numPr>
                                <w:ilvl w:val="0"/>
                                <w:numId w:val="29"/>
                              </w:numPr>
                              <w:ind w:leftChars="0" w:rightChars="141" w:right="296"/>
                            </w:pPr>
                            <w:r w:rsidRPr="00C25AE1">
                              <w:rPr>
                                <w:rFonts w:ascii="ＭＳ ゴシック" w:eastAsia="ＭＳ ゴシック" w:hAnsi="ＭＳ ゴシック"/>
                                <w:b/>
                                <w:sz w:val="24"/>
                                <w:szCs w:val="24"/>
                              </w:rPr>
                              <w:t>ＪＡ</w:t>
                            </w:r>
                            <w:r w:rsidR="00FF534F">
                              <w:rPr>
                                <w:rFonts w:ascii="ＭＳ ゴシック" w:eastAsia="ＭＳ ゴシック" w:hAnsi="ＭＳ ゴシック" w:hint="eastAsia"/>
                                <w:b/>
                                <w:sz w:val="24"/>
                                <w:szCs w:val="24"/>
                              </w:rPr>
                              <w:t>農業</w:t>
                            </w:r>
                            <w:r w:rsidRPr="00C25AE1">
                              <w:rPr>
                                <w:rFonts w:ascii="ＭＳ ゴシック" w:eastAsia="ＭＳ ゴシック" w:hAnsi="ＭＳ ゴシック"/>
                                <w:b/>
                                <w:sz w:val="24"/>
                                <w:szCs w:val="24"/>
                              </w:rPr>
                              <w:t>融資指導を担当する新任職員および</w:t>
                            </w:r>
                            <w:r w:rsidR="00C11EF8" w:rsidRPr="00C25AE1">
                              <w:rPr>
                                <w:rFonts w:ascii="ＭＳ ゴシック" w:eastAsia="ＭＳ ゴシック" w:hAnsi="ＭＳ ゴシック" w:hint="eastAsia"/>
                                <w:b/>
                                <w:sz w:val="24"/>
                                <w:szCs w:val="24"/>
                              </w:rPr>
                              <w:t>農業融資</w:t>
                            </w:r>
                            <w:r w:rsidRPr="00C25AE1">
                              <w:rPr>
                                <w:rFonts w:ascii="ＭＳ ゴシック" w:eastAsia="ＭＳ ゴシック" w:hAnsi="ＭＳ ゴシック" w:hint="eastAsia"/>
                                <w:b/>
                                <w:sz w:val="24"/>
                                <w:szCs w:val="24"/>
                              </w:rPr>
                              <w:t>を</w:t>
                            </w:r>
                            <w:r w:rsidRPr="00C25AE1">
                              <w:rPr>
                                <w:rFonts w:ascii="ＭＳ ゴシック" w:eastAsia="ＭＳ ゴシック" w:hAnsi="ＭＳ ゴシック"/>
                                <w:b/>
                                <w:sz w:val="24"/>
                                <w:szCs w:val="24"/>
                              </w:rPr>
                              <w:t>担当する</w:t>
                            </w:r>
                            <w:r w:rsidR="00C11EF8" w:rsidRPr="00C25AE1">
                              <w:rPr>
                                <w:rFonts w:ascii="ＭＳ ゴシック" w:eastAsia="ＭＳ ゴシック" w:hAnsi="ＭＳ ゴシック" w:hint="eastAsia"/>
                                <w:b/>
                                <w:sz w:val="24"/>
                                <w:szCs w:val="24"/>
                              </w:rPr>
                              <w:t>新任</w:t>
                            </w:r>
                            <w:r w:rsidRPr="00C25AE1">
                              <w:rPr>
                                <w:rFonts w:ascii="ＭＳ ゴシック" w:eastAsia="ＭＳ ゴシック" w:hAnsi="ＭＳ ゴシック" w:hint="eastAsia"/>
                                <w:b/>
                                <w:sz w:val="24"/>
                                <w:szCs w:val="24"/>
                              </w:rPr>
                              <w:t>職員の</w:t>
                            </w:r>
                            <w:r w:rsidRPr="00C25AE1">
                              <w:rPr>
                                <w:rFonts w:ascii="ＭＳ ゴシック" w:eastAsia="ＭＳ ゴシック" w:hAnsi="ＭＳ ゴシック"/>
                                <w:b/>
                                <w:sz w:val="24"/>
                                <w:szCs w:val="24"/>
                              </w:rPr>
                              <w:t>方</w:t>
                            </w:r>
                            <w:r w:rsidR="00C11EF8" w:rsidRPr="00C25AE1">
                              <w:rPr>
                                <w:rFonts w:ascii="ＭＳ ゴシック" w:eastAsia="ＭＳ ゴシック" w:hAnsi="ＭＳ ゴシック" w:hint="eastAsia"/>
                                <w:b/>
                                <w:sz w:val="24"/>
                                <w:szCs w:val="24"/>
                              </w:rPr>
                              <w:t>のご受講をお奨めします。</w:t>
                            </w:r>
                          </w:p>
                          <w:p w:rsidR="008C534C" w:rsidRDefault="008C534C" w:rsidP="008C534C">
                            <w:pPr>
                              <w:pStyle w:val="af"/>
                              <w:ind w:leftChars="270" w:left="567"/>
                            </w:pPr>
                            <w:r w:rsidRPr="008C534C">
                              <w:rPr>
                                <w:rFonts w:hint="eastAsia"/>
                                <w:szCs w:val="21"/>
                              </w:rPr>
                              <w:t xml:space="preserve"> </w:t>
                            </w:r>
                            <w:r w:rsidRPr="008C534C">
                              <w:rPr>
                                <w:rFonts w:ascii="ＭＳ ゴシック" w:eastAsia="ＭＳ ゴシック" w:hAnsi="ＭＳ ゴシック" w:hint="eastAsia"/>
                                <w:szCs w:val="21"/>
                                <w:u w:val="single"/>
                              </w:rPr>
                              <w:t xml:space="preserve"> ※（全国研修「財務会計基礎」受講済、もしくは簿記の基礎知識等を有する職員）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2.65pt;margin-top:4.1pt;width:472.4pt;height:12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" strokeweight="1.5pt">
                <v:stroke dashstyle="1 1"/>
                <v:textbox inset="5.85pt,.7pt,5.85pt,.7pt">
                  <w:txbxContent>
                    <w:p w:rsidR="00C11EF8" w:rsidRPr="00C25AE1" w:rsidRDefault="00C11EF8" w:rsidP="00C25AE1">
                      <w:pPr>
                        <w:pStyle w:val="af"/>
                        <w:numPr>
                          <w:ilvl w:val="0"/>
                          <w:numId w:val="29"/>
                        </w:numPr>
                        <w:ind w:leftChars="0" w:rightChars="141" w:right="296"/>
                        <w:rPr>
                          <w:rFonts w:ascii="ＭＳ ゴシック" w:eastAsia="ＭＳ ゴシック" w:hAnsi="ＭＳ ゴシック"/>
                          <w:b/>
                          <w:sz w:val="24"/>
                          <w:szCs w:val="24"/>
                        </w:rPr>
                      </w:pPr>
                      <w:r w:rsidRPr="00C25AE1">
                        <w:rPr>
                          <w:rFonts w:ascii="ＭＳ ゴシック" w:eastAsia="ＭＳ ゴシック" w:hAnsi="ＭＳ ゴシック" w:hint="eastAsia"/>
                          <w:b/>
                          <w:sz w:val="24"/>
                          <w:szCs w:val="24"/>
                        </w:rPr>
                        <w:t>農業融資</w:t>
                      </w:r>
                      <w:r w:rsidR="00C25AE1" w:rsidRPr="00C25AE1">
                        <w:rPr>
                          <w:rFonts w:ascii="ＭＳ ゴシック" w:eastAsia="ＭＳ ゴシック" w:hAnsi="ＭＳ ゴシック" w:hint="eastAsia"/>
                          <w:b/>
                          <w:sz w:val="24"/>
                          <w:szCs w:val="24"/>
                        </w:rPr>
                        <w:t>取引の</w:t>
                      </w:r>
                      <w:r w:rsidR="00C25AE1" w:rsidRPr="00C25AE1">
                        <w:rPr>
                          <w:rFonts w:ascii="ＭＳ ゴシック" w:eastAsia="ＭＳ ゴシック" w:hAnsi="ＭＳ ゴシック"/>
                          <w:b/>
                          <w:sz w:val="24"/>
                          <w:szCs w:val="24"/>
                        </w:rPr>
                        <w:t>伸長を目的とした</w:t>
                      </w:r>
                      <w:r w:rsidRPr="00C25AE1">
                        <w:rPr>
                          <w:rFonts w:ascii="ＭＳ ゴシック" w:eastAsia="ＭＳ ゴシック" w:hAnsi="ＭＳ ゴシック" w:hint="eastAsia"/>
                          <w:b/>
                          <w:sz w:val="24"/>
                          <w:szCs w:val="24"/>
                        </w:rPr>
                        <w:t>農業者・農業法人の税務実務・会計処理等にかかる基礎知識を身に付けたい方。</w:t>
                      </w:r>
                    </w:p>
                    <w:p w:rsidR="00C11EF8" w:rsidRDefault="00C11EF8" w:rsidP="00C25AE1">
                      <w:pPr>
                        <w:ind w:left="426" w:rightChars="141" w:right="296"/>
                        <w:rPr>
                          <w:rFonts w:ascii="ＭＳ ゴシック" w:eastAsia="ＭＳ ゴシック" w:hAnsi="ＭＳ ゴシック"/>
                          <w:b/>
                          <w:sz w:val="24"/>
                          <w:szCs w:val="24"/>
                        </w:rPr>
                      </w:pPr>
                    </w:p>
                    <w:p w:rsidR="00C11EF8" w:rsidRPr="008C534C" w:rsidRDefault="00C25AE1" w:rsidP="00C25AE1">
                      <w:pPr>
                        <w:pStyle w:val="af"/>
                        <w:numPr>
                          <w:ilvl w:val="0"/>
                          <w:numId w:val="29"/>
                        </w:numPr>
                        <w:ind w:leftChars="0" w:rightChars="141" w:right="296"/>
                      </w:pPr>
                      <w:r w:rsidRPr="00C25AE1">
                        <w:rPr>
                          <w:rFonts w:ascii="ＭＳ ゴシック" w:eastAsia="ＭＳ ゴシック" w:hAnsi="ＭＳ ゴシック"/>
                          <w:b/>
                          <w:sz w:val="24"/>
                          <w:szCs w:val="24"/>
                        </w:rPr>
                        <w:t>ＪＡ</w:t>
                      </w:r>
                      <w:r w:rsidR="00FF534F">
                        <w:rPr>
                          <w:rFonts w:ascii="ＭＳ ゴシック" w:eastAsia="ＭＳ ゴシック" w:hAnsi="ＭＳ ゴシック" w:hint="eastAsia"/>
                          <w:b/>
                          <w:sz w:val="24"/>
                          <w:szCs w:val="24"/>
                        </w:rPr>
                        <w:t>農業</w:t>
                      </w:r>
                      <w:r w:rsidRPr="00C25AE1">
                        <w:rPr>
                          <w:rFonts w:ascii="ＭＳ ゴシック" w:eastAsia="ＭＳ ゴシック" w:hAnsi="ＭＳ ゴシック"/>
                          <w:b/>
                          <w:sz w:val="24"/>
                          <w:szCs w:val="24"/>
                        </w:rPr>
                        <w:t>融資指導を担当する新任職員および</w:t>
                      </w:r>
                      <w:r w:rsidR="00C11EF8" w:rsidRPr="00C25AE1">
                        <w:rPr>
                          <w:rFonts w:ascii="ＭＳ ゴシック" w:eastAsia="ＭＳ ゴシック" w:hAnsi="ＭＳ ゴシック" w:hint="eastAsia"/>
                          <w:b/>
                          <w:sz w:val="24"/>
                          <w:szCs w:val="24"/>
                        </w:rPr>
                        <w:t>農業融資</w:t>
                      </w:r>
                      <w:r w:rsidRPr="00C25AE1">
                        <w:rPr>
                          <w:rFonts w:ascii="ＭＳ ゴシック" w:eastAsia="ＭＳ ゴシック" w:hAnsi="ＭＳ ゴシック" w:hint="eastAsia"/>
                          <w:b/>
                          <w:sz w:val="24"/>
                          <w:szCs w:val="24"/>
                        </w:rPr>
                        <w:t>を</w:t>
                      </w:r>
                      <w:r w:rsidRPr="00C25AE1">
                        <w:rPr>
                          <w:rFonts w:ascii="ＭＳ ゴシック" w:eastAsia="ＭＳ ゴシック" w:hAnsi="ＭＳ ゴシック"/>
                          <w:b/>
                          <w:sz w:val="24"/>
                          <w:szCs w:val="24"/>
                        </w:rPr>
                        <w:t>担当する</w:t>
                      </w:r>
                      <w:r w:rsidR="00C11EF8" w:rsidRPr="00C25AE1">
                        <w:rPr>
                          <w:rFonts w:ascii="ＭＳ ゴシック" w:eastAsia="ＭＳ ゴシック" w:hAnsi="ＭＳ ゴシック" w:hint="eastAsia"/>
                          <w:b/>
                          <w:sz w:val="24"/>
                          <w:szCs w:val="24"/>
                        </w:rPr>
                        <w:t>新任</w:t>
                      </w:r>
                      <w:r w:rsidRPr="00C25AE1">
                        <w:rPr>
                          <w:rFonts w:ascii="ＭＳ ゴシック" w:eastAsia="ＭＳ ゴシック" w:hAnsi="ＭＳ ゴシック" w:hint="eastAsia"/>
                          <w:b/>
                          <w:sz w:val="24"/>
                          <w:szCs w:val="24"/>
                        </w:rPr>
                        <w:t>職員の</w:t>
                      </w:r>
                      <w:r w:rsidRPr="00C25AE1">
                        <w:rPr>
                          <w:rFonts w:ascii="ＭＳ ゴシック" w:eastAsia="ＭＳ ゴシック" w:hAnsi="ＭＳ ゴシック"/>
                          <w:b/>
                          <w:sz w:val="24"/>
                          <w:szCs w:val="24"/>
                        </w:rPr>
                        <w:t>方</w:t>
                      </w:r>
                      <w:r w:rsidR="00C11EF8" w:rsidRPr="00C25AE1">
                        <w:rPr>
                          <w:rFonts w:ascii="ＭＳ ゴシック" w:eastAsia="ＭＳ ゴシック" w:hAnsi="ＭＳ ゴシック" w:hint="eastAsia"/>
                          <w:b/>
                          <w:sz w:val="24"/>
                          <w:szCs w:val="24"/>
                        </w:rPr>
                        <w:t>のご受講をお奨めします。</w:t>
                      </w:r>
                    </w:p>
                    <w:p w:rsidR="008C534C" w:rsidRDefault="008C534C" w:rsidP="008C534C">
                      <w:pPr>
                        <w:pStyle w:val="af"/>
                        <w:ind w:leftChars="270" w:left="567"/>
                      </w:pPr>
                      <w:r w:rsidRPr="008C534C">
                        <w:rPr>
                          <w:rFonts w:hint="eastAsia"/>
                          <w:szCs w:val="21"/>
                        </w:rPr>
                        <w:t xml:space="preserve"> </w:t>
                      </w:r>
                      <w:r w:rsidRPr="008C534C">
                        <w:rPr>
                          <w:rFonts w:ascii="ＭＳ ゴシック" w:eastAsia="ＭＳ ゴシック" w:hAnsi="ＭＳ ゴシック" w:hint="eastAsia"/>
                          <w:szCs w:val="21"/>
                          <w:u w:val="single"/>
                        </w:rPr>
                        <w:t xml:space="preserve"> ※（全国研修「財務会計基礎」受講済、もしくは簿記の基礎知識等を有する職員）</w:t>
                      </w:r>
                    </w:p>
                  </w:txbxContent>
                </v:textbox>
              </v:roundrect>
            </w:pict>
          </mc:Fallback>
        </mc:AlternateContent>
      </w:r>
    </w:p>
    <w:p w:rsidR="00AA5819" w:rsidRPr="00C25AE1" w:rsidRDefault="00AA5819" w:rsidP="00E3703B">
      <w:pPr>
        <w:tabs>
          <w:tab w:val="left" w:pos="6450"/>
          <w:tab w:val="right" w:pos="9581"/>
        </w:tabs>
        <w:jc w:val="left"/>
        <w:rPr>
          <w:rFonts w:ascii="ＭＳ ゴシック" w:eastAsia="ＭＳ ゴシック" w:hAnsi="ＭＳ ゴシック"/>
          <w:sz w:val="24"/>
          <w:szCs w:val="24"/>
        </w:rPr>
      </w:pPr>
    </w:p>
    <w:p w:rsidR="00AA5819" w:rsidRPr="00C25AE1" w:rsidRDefault="00AA5819" w:rsidP="00E3703B">
      <w:pPr>
        <w:tabs>
          <w:tab w:val="left" w:pos="6450"/>
          <w:tab w:val="right" w:pos="9581"/>
        </w:tabs>
        <w:jc w:val="left"/>
        <w:rPr>
          <w:rFonts w:ascii="ＭＳ ゴシック" w:eastAsia="ＭＳ ゴシック" w:hAnsi="ＭＳ ゴシック"/>
          <w:sz w:val="24"/>
          <w:szCs w:val="24"/>
        </w:rPr>
      </w:pPr>
    </w:p>
    <w:p w:rsidR="0080517C" w:rsidRPr="00C25AE1" w:rsidRDefault="0080517C" w:rsidP="0062797A">
      <w:pPr>
        <w:rPr>
          <w:rFonts w:ascii="ＭＳ ゴシック" w:eastAsia="ＭＳ ゴシック" w:hAnsi="ＭＳ ゴシック"/>
          <w:b/>
          <w:sz w:val="24"/>
          <w:szCs w:val="24"/>
        </w:rPr>
      </w:pPr>
    </w:p>
    <w:p w:rsidR="0080517C" w:rsidRPr="00C25AE1" w:rsidRDefault="0080517C" w:rsidP="0080517C">
      <w:pPr>
        <w:rPr>
          <w:sz w:val="24"/>
          <w:szCs w:val="24"/>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C25AE1" w:rsidRDefault="00695F87" w:rsidP="0080517C">
      <w:pPr>
        <w:tabs>
          <w:tab w:val="left" w:pos="6450"/>
          <w:tab w:val="right" w:pos="9581"/>
        </w:tabs>
        <w:jc w:val="left"/>
        <w:rPr>
          <w:rFonts w:ascii="ＭＳ ゴシック" w:eastAsia="ＭＳ ゴシック" w:hAnsi="ＭＳ ゴシック"/>
          <w:b/>
          <w:sz w:val="24"/>
          <w:szCs w:val="24"/>
        </w:rPr>
      </w:pPr>
    </w:p>
    <w:p w:rsidR="0080517C" w:rsidRPr="00C25AE1" w:rsidRDefault="008C534C" w:rsidP="0080517C">
      <w:pPr>
        <w:tabs>
          <w:tab w:val="left" w:pos="6450"/>
          <w:tab w:val="right" w:pos="9581"/>
        </w:tabs>
        <w:jc w:val="left"/>
        <w:rPr>
          <w:rFonts w:ascii="ＭＳ ゴシック" w:eastAsia="ＭＳ ゴシック" w:hAnsi="ＭＳ ゴシック"/>
          <w:b/>
          <w:sz w:val="24"/>
          <w:szCs w:val="24"/>
        </w:rPr>
      </w:pPr>
      <w:r>
        <w:rPr>
          <w:rFonts w:hint="eastAsia"/>
          <w:noProof/>
          <w:sz w:val="24"/>
          <w:szCs w:val="24"/>
        </w:rPr>
        <mc:AlternateContent>
          <mc:Choice Requires="wps">
            <w:drawing>
              <wp:anchor distT="0" distB="0" distL="114300" distR="114300" simplePos="0" relativeHeight="251658752" behindDoc="0" locked="0" layoutInCell="1" allowOverlap="1" wp14:anchorId="3AE8FDEF" wp14:editId="17629DC8">
                <wp:simplePos x="0" y="0"/>
                <wp:positionH relativeFrom="column">
                  <wp:posOffset>33606</wp:posOffset>
                </wp:positionH>
                <wp:positionV relativeFrom="paragraph">
                  <wp:posOffset>25840</wp:posOffset>
                </wp:positionV>
                <wp:extent cx="6001385" cy="3938758"/>
                <wp:effectExtent l="0" t="0" r="1841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3938758"/>
                        </a:xfrm>
                        <a:prstGeom prst="rect">
                          <a:avLst/>
                        </a:prstGeom>
                        <a:solidFill>
                          <a:srgbClr val="FFFFFF"/>
                        </a:solidFill>
                        <a:ln w="9525">
                          <a:solidFill>
                            <a:srgbClr val="000000"/>
                          </a:solidFill>
                          <a:miter lim="800000"/>
                          <a:headEnd/>
                          <a:tailEnd/>
                        </a:ln>
                      </wps:spPr>
                      <wps:txbx>
                        <w:txbxContent>
                          <w:p w:rsidR="00C25AE1" w:rsidRPr="009F7907" w:rsidRDefault="00C25AE1" w:rsidP="00C25AE1">
                            <w:pPr>
                              <w:rPr>
                                <w:rFonts w:ascii="ＭＳ ゴシック" w:eastAsia="ＭＳ ゴシック" w:hAnsi="ＭＳ ゴシック"/>
                                <w:sz w:val="24"/>
                                <w:szCs w:val="24"/>
                              </w:rPr>
                            </w:pPr>
                          </w:p>
                          <w:p w:rsidR="00C25AE1" w:rsidRPr="001A5FC8" w:rsidRDefault="00C25AE1" w:rsidP="00C25AE1">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A32219">
                              <w:rPr>
                                <w:rFonts w:ascii="ＭＳ ゴシック" w:eastAsia="ＭＳ ゴシック" w:hAnsi="ＭＳ ゴシック" w:hint="eastAsia"/>
                                <w:b/>
                                <w:spacing w:val="119"/>
                                <w:kern w:val="0"/>
                                <w:sz w:val="24"/>
                                <w:szCs w:val="24"/>
                                <w:fitText w:val="720" w:id="862205184"/>
                              </w:rPr>
                              <w:t>日</w:t>
                            </w:r>
                            <w:r w:rsidRPr="00A32219">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w:t>
                            </w:r>
                          </w:p>
                          <w:p w:rsidR="00C25AE1" w:rsidRDefault="00C25AE1" w:rsidP="00C25AE1">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23日（水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25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C25AE1" w:rsidRPr="000D32E8" w:rsidRDefault="00C25AE1" w:rsidP="00C25AE1">
                            <w:pPr>
                              <w:rPr>
                                <w:rFonts w:ascii="ＭＳ ゴシック" w:eastAsia="ＭＳ ゴシック" w:hAnsi="ＭＳ ゴシック"/>
                                <w:sz w:val="24"/>
                                <w:szCs w:val="24"/>
                              </w:rPr>
                            </w:pPr>
                          </w:p>
                          <w:p w:rsidR="00C25AE1" w:rsidRDefault="00C25AE1" w:rsidP="00C25AE1">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C25AE1" w:rsidRPr="0014237B" w:rsidRDefault="00C25AE1" w:rsidP="00C25AE1">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C25AE1" w:rsidRPr="00963328" w:rsidRDefault="00C25AE1" w:rsidP="00C25AE1">
                            <w:pPr>
                              <w:ind w:leftChars="203" w:left="565" w:hangingChars="58" w:hanging="139"/>
                              <w:jc w:val="left"/>
                              <w:rPr>
                                <w:rFonts w:ascii="ＭＳ ゴシック" w:eastAsia="ＭＳ ゴシック" w:hAnsi="ＭＳ ゴシック"/>
                                <w:sz w:val="24"/>
                                <w:szCs w:val="24"/>
                              </w:rPr>
                            </w:pPr>
                          </w:p>
                          <w:p w:rsidR="00C25AE1" w:rsidRPr="00627AEA" w:rsidRDefault="00C25AE1" w:rsidP="00C25AE1">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C25AE1" w:rsidRDefault="00C25AE1" w:rsidP="00C25AE1">
                            <w:pPr>
                              <w:pStyle w:val="af"/>
                              <w:numPr>
                                <w:ilvl w:val="0"/>
                                <w:numId w:val="30"/>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C25AE1" w:rsidRPr="00627AEA" w:rsidRDefault="00C25AE1" w:rsidP="00C25AE1">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rsidR="00C25AE1" w:rsidRPr="00C25AE1" w:rsidRDefault="00C25AE1" w:rsidP="00C25AE1">
                            <w:pPr>
                              <w:pStyle w:val="af"/>
                              <w:numPr>
                                <w:ilvl w:val="0"/>
                                <w:numId w:val="30"/>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FDEF" id="Text Box 3" o:spid="_x0000_s1028" type="#_x0000_t202" style="position:absolute;margin-left:2.65pt;margin-top:2.05pt;width:472.55pt;height:3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">
                <v:textbox inset="5.85pt,.7pt,5.85pt,.7pt">
                  <w:txbxContent>
                    <w:p w:rsidR="00C25AE1" w:rsidRPr="009F7907" w:rsidRDefault="00C25AE1" w:rsidP="00C25AE1">
                      <w:pPr>
                        <w:rPr>
                          <w:rFonts w:ascii="ＭＳ ゴシック" w:eastAsia="ＭＳ ゴシック" w:hAnsi="ＭＳ ゴシック"/>
                          <w:sz w:val="24"/>
                          <w:szCs w:val="24"/>
                        </w:rPr>
                      </w:pPr>
                    </w:p>
                    <w:p w:rsidR="00C25AE1" w:rsidRPr="001A5FC8" w:rsidRDefault="00C25AE1" w:rsidP="00C25AE1">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A32219">
                        <w:rPr>
                          <w:rFonts w:ascii="ＭＳ ゴシック" w:eastAsia="ＭＳ ゴシック" w:hAnsi="ＭＳ ゴシック" w:hint="eastAsia"/>
                          <w:b/>
                          <w:spacing w:val="119"/>
                          <w:kern w:val="0"/>
                          <w:sz w:val="24"/>
                          <w:szCs w:val="24"/>
                          <w:fitText w:val="720" w:id="862205184"/>
                        </w:rPr>
                        <w:t>日</w:t>
                      </w:r>
                      <w:r w:rsidRPr="00A32219">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w:t>
                      </w:r>
                    </w:p>
                    <w:p w:rsidR="00C25AE1" w:rsidRDefault="00C25AE1" w:rsidP="00C25AE1">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23日（水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25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C25AE1" w:rsidRPr="000D32E8" w:rsidRDefault="00C25AE1" w:rsidP="00C25AE1">
                      <w:pPr>
                        <w:rPr>
                          <w:rFonts w:ascii="ＭＳ ゴシック" w:eastAsia="ＭＳ ゴシック" w:hAnsi="ＭＳ ゴシック"/>
                          <w:sz w:val="24"/>
                          <w:szCs w:val="24"/>
                        </w:rPr>
                      </w:pPr>
                    </w:p>
                    <w:p w:rsidR="00C25AE1" w:rsidRDefault="00C25AE1" w:rsidP="00C25AE1">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C25AE1" w:rsidRPr="0014237B" w:rsidRDefault="00C25AE1" w:rsidP="00C25AE1">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C25AE1" w:rsidRPr="00963328" w:rsidRDefault="00C25AE1" w:rsidP="00C25AE1">
                      <w:pPr>
                        <w:ind w:leftChars="203" w:left="565" w:hangingChars="58" w:hanging="139"/>
                        <w:jc w:val="left"/>
                        <w:rPr>
                          <w:rFonts w:ascii="ＭＳ ゴシック" w:eastAsia="ＭＳ ゴシック" w:hAnsi="ＭＳ ゴシック"/>
                          <w:sz w:val="24"/>
                          <w:szCs w:val="24"/>
                        </w:rPr>
                      </w:pPr>
                    </w:p>
                    <w:p w:rsidR="00C25AE1" w:rsidRPr="00627AEA" w:rsidRDefault="00C25AE1" w:rsidP="00C25AE1">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C25AE1" w:rsidRDefault="00C25AE1" w:rsidP="00C25AE1">
                      <w:pPr>
                        <w:pStyle w:val="af"/>
                        <w:numPr>
                          <w:ilvl w:val="0"/>
                          <w:numId w:val="30"/>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C25AE1" w:rsidRPr="00627AEA" w:rsidRDefault="00C25AE1" w:rsidP="00C25AE1">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rsidR="00C25AE1" w:rsidRPr="00C25AE1" w:rsidRDefault="00C25AE1" w:rsidP="00C25AE1">
                      <w:pPr>
                        <w:pStyle w:val="af"/>
                        <w:numPr>
                          <w:ilvl w:val="0"/>
                          <w:numId w:val="30"/>
                        </w:numPr>
                        <w:tabs>
                          <w:tab w:val="left" w:pos="851"/>
                        </w:tabs>
                        <w:autoSpaceDE w:val="0"/>
                        <w:autoSpaceDN w:val="0"/>
                        <w:ind w:leftChars="337" w:left="989" w:rightChars="94" w:right="197" w:hangingChars="117" w:hanging="281"/>
                        <w:rPr>
                          <w:rFonts w:ascii="ＭＳ ゴシック" w:eastAsia="ＭＳ ゴシック" w:hAnsi="ＭＳ ゴシック" w:hint="eastAsia"/>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txbxContent>
                </v:textbox>
              </v:shape>
            </w:pict>
          </mc:Fallback>
        </mc:AlternateContent>
      </w:r>
    </w:p>
    <w:p w:rsidR="0080517C" w:rsidRPr="00C25AE1"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D2361D" w:rsidRDefault="00D2361D"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C25AE1" w:rsidRDefault="00C25AE1" w:rsidP="0080517C">
      <w:pPr>
        <w:tabs>
          <w:tab w:val="left" w:pos="6450"/>
          <w:tab w:val="right" w:pos="9581"/>
        </w:tabs>
        <w:jc w:val="left"/>
        <w:rPr>
          <w:sz w:val="24"/>
          <w:szCs w:val="24"/>
        </w:rPr>
      </w:pPr>
    </w:p>
    <w:p w:rsidR="00A32219" w:rsidRDefault="00A32219" w:rsidP="0080517C">
      <w:pPr>
        <w:tabs>
          <w:tab w:val="left" w:pos="6450"/>
          <w:tab w:val="right" w:pos="9581"/>
        </w:tabs>
        <w:jc w:val="left"/>
        <w:rPr>
          <w:sz w:val="24"/>
          <w:szCs w:val="24"/>
        </w:rPr>
      </w:pPr>
    </w:p>
    <w:p w:rsidR="00051EEE" w:rsidRPr="009F7907" w:rsidRDefault="00C25AE1"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57728" behindDoc="0" locked="0" layoutInCell="1" allowOverlap="1">
            <wp:simplePos x="0" y="0"/>
            <wp:positionH relativeFrom="column">
              <wp:posOffset>4279900</wp:posOffset>
            </wp:positionH>
            <wp:positionV relativeFrom="page">
              <wp:posOffset>9750229</wp:posOffset>
            </wp:positionV>
            <wp:extent cx="1805305" cy="395605"/>
            <wp:effectExtent l="0" t="0" r="4445" b="444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305" cy="395605"/>
                    </a:xfrm>
                    <a:prstGeom prst="rect">
                      <a:avLst/>
                    </a:prstGeom>
                    <a:noFill/>
                    <a:ln>
                      <a:noFill/>
                    </a:ln>
                  </pic:spPr>
                </pic:pic>
              </a:graphicData>
            </a:graphic>
            <wp14:sizeRelH relativeFrom="margin">
              <wp14:pctWidth>0</wp14:pctWidth>
            </wp14:sizeRelH>
          </wp:anchor>
        </w:drawing>
      </w:r>
    </w:p>
    <w:p w:rsidR="00562E8C" w:rsidRPr="00DA4590" w:rsidRDefault="00562E8C" w:rsidP="00A32219">
      <w:pPr>
        <w:numPr>
          <w:ilvl w:val="0"/>
          <w:numId w:val="22"/>
        </w:numPr>
        <w:spacing w:afterLines="50" w:after="180"/>
        <w:ind w:left="357" w:hanging="357"/>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lastRenderedPageBreak/>
        <w:t>研修のねらい（こんな時）</w:t>
      </w:r>
    </w:p>
    <w:p w:rsidR="00A04F27" w:rsidRPr="00A32219" w:rsidRDefault="001836FB" w:rsidP="00CB5CD4">
      <w:pPr>
        <w:ind w:leftChars="202" w:left="424" w:firstLineChars="100" w:firstLine="210"/>
        <w:rPr>
          <w:rFonts w:ascii="ＭＳ ゴシック" w:eastAsia="ＭＳ ゴシック" w:hAnsi="ＭＳ ゴシック"/>
          <w:szCs w:val="21"/>
        </w:rPr>
      </w:pPr>
      <w:r w:rsidRPr="00A32219">
        <w:rPr>
          <w:rFonts w:ascii="ＭＳ ゴシック" w:eastAsia="ＭＳ ゴシック" w:hAnsi="ＭＳ ゴシック" w:hint="eastAsia"/>
          <w:szCs w:val="21"/>
        </w:rPr>
        <w:t>ＪＡ</w:t>
      </w:r>
      <w:r w:rsidR="00A04F27" w:rsidRPr="00A32219">
        <w:rPr>
          <w:rFonts w:ascii="ＭＳ ゴシック" w:eastAsia="ＭＳ ゴシック" w:hAnsi="ＭＳ ゴシック" w:hint="eastAsia"/>
          <w:szCs w:val="21"/>
        </w:rPr>
        <w:t>バンクにおいて</w:t>
      </w:r>
      <w:r w:rsidR="001A7B0B" w:rsidRPr="00A32219">
        <w:rPr>
          <w:rFonts w:ascii="ＭＳ ゴシック" w:eastAsia="ＭＳ ゴシック" w:hAnsi="ＭＳ ゴシック" w:hint="eastAsia"/>
          <w:szCs w:val="21"/>
        </w:rPr>
        <w:t>は</w:t>
      </w:r>
      <w:r w:rsidR="006B377B" w:rsidRPr="00A32219">
        <w:rPr>
          <w:rFonts w:ascii="ＭＳ ゴシック" w:eastAsia="ＭＳ ゴシック" w:hAnsi="ＭＳ ゴシック" w:hint="eastAsia"/>
          <w:szCs w:val="21"/>
        </w:rPr>
        <w:t>、</w:t>
      </w:r>
      <w:r w:rsidR="001A7B0B" w:rsidRPr="00A32219">
        <w:rPr>
          <w:rFonts w:ascii="ＭＳ ゴシック" w:eastAsia="ＭＳ ゴシック" w:hAnsi="ＭＳ ゴシック" w:hint="eastAsia"/>
          <w:szCs w:val="21"/>
        </w:rPr>
        <w:t>「農業メインバンク機能の強化」を掲げ</w:t>
      </w:r>
      <w:r w:rsidR="006B377B" w:rsidRPr="00A32219">
        <w:rPr>
          <w:rFonts w:ascii="ＭＳ ゴシック" w:eastAsia="ＭＳ ゴシック" w:hAnsi="ＭＳ ゴシック" w:hint="eastAsia"/>
          <w:szCs w:val="21"/>
        </w:rPr>
        <w:t>、</w:t>
      </w:r>
      <w:r w:rsidR="001A7B0B" w:rsidRPr="00A32219">
        <w:rPr>
          <w:rFonts w:ascii="ＭＳ ゴシック" w:eastAsia="ＭＳ ゴシック" w:hAnsi="ＭＳ ゴシック" w:hint="eastAsia"/>
          <w:szCs w:val="21"/>
        </w:rPr>
        <w:t>多様化する地域農業の担い手ニーズへの適切な対応に向け</w:t>
      </w:r>
      <w:r w:rsidR="006B377B" w:rsidRPr="00A32219">
        <w:rPr>
          <w:rFonts w:ascii="ＭＳ ゴシック" w:eastAsia="ＭＳ ゴシック" w:hAnsi="ＭＳ ゴシック" w:hint="eastAsia"/>
          <w:szCs w:val="21"/>
        </w:rPr>
        <w:t>、</w:t>
      </w:r>
      <w:r w:rsidR="001A7B0B" w:rsidRPr="00A32219">
        <w:rPr>
          <w:rFonts w:ascii="ＭＳ ゴシック" w:eastAsia="ＭＳ ゴシック" w:hAnsi="ＭＳ ゴシック" w:hint="eastAsia"/>
          <w:szCs w:val="21"/>
        </w:rPr>
        <w:t>一段の取組強化を進めています。</w:t>
      </w:r>
    </w:p>
    <w:p w:rsidR="00142535" w:rsidRPr="00A32219" w:rsidRDefault="001A7B0B" w:rsidP="00CB5CD4">
      <w:pPr>
        <w:ind w:leftChars="202" w:left="424" w:firstLineChars="100" w:firstLine="210"/>
        <w:rPr>
          <w:rFonts w:ascii="ＭＳ ゴシック" w:eastAsia="ＭＳ ゴシック" w:hAnsi="ＭＳ ゴシック"/>
          <w:szCs w:val="21"/>
        </w:rPr>
      </w:pPr>
      <w:r w:rsidRPr="00A32219">
        <w:rPr>
          <w:rFonts w:ascii="ＭＳ ゴシック" w:eastAsia="ＭＳ ゴシック" w:hAnsi="ＭＳ ゴシック" w:hint="eastAsia"/>
          <w:szCs w:val="21"/>
        </w:rPr>
        <w:t>本研修では</w:t>
      </w:r>
      <w:r w:rsidR="006B377B" w:rsidRPr="00A32219">
        <w:rPr>
          <w:rFonts w:ascii="ＭＳ ゴシック" w:eastAsia="ＭＳ ゴシック" w:hAnsi="ＭＳ ゴシック" w:hint="eastAsia"/>
          <w:szCs w:val="21"/>
        </w:rPr>
        <w:t>、</w:t>
      </w:r>
      <w:r w:rsidRPr="00A32219">
        <w:rPr>
          <w:rFonts w:ascii="ＭＳ ゴシック" w:eastAsia="ＭＳ ゴシック" w:hAnsi="ＭＳ ゴシック" w:hint="eastAsia"/>
          <w:szCs w:val="21"/>
        </w:rPr>
        <w:t>農業者・農業法人に対する対応力強化をねらいに</w:t>
      </w:r>
      <w:r w:rsidR="006B377B" w:rsidRPr="00A32219">
        <w:rPr>
          <w:rFonts w:ascii="ＭＳ ゴシック" w:eastAsia="ＭＳ ゴシック" w:hAnsi="ＭＳ ゴシック" w:hint="eastAsia"/>
          <w:szCs w:val="21"/>
        </w:rPr>
        <w:t>、</w:t>
      </w:r>
      <w:r w:rsidR="00BA092F" w:rsidRPr="00A32219">
        <w:rPr>
          <w:rFonts w:ascii="ＭＳ ゴシック" w:eastAsia="ＭＳ ゴシック" w:hAnsi="ＭＳ ゴシック" w:hint="eastAsia"/>
          <w:szCs w:val="21"/>
        </w:rPr>
        <w:t>税務実務</w:t>
      </w:r>
      <w:r w:rsidRPr="00A32219">
        <w:rPr>
          <w:rFonts w:ascii="ＭＳ ゴシック" w:eastAsia="ＭＳ ゴシック" w:hAnsi="ＭＳ ゴシック" w:hint="eastAsia"/>
          <w:szCs w:val="21"/>
        </w:rPr>
        <w:t>や</w:t>
      </w:r>
      <w:r w:rsidR="00BA092F" w:rsidRPr="00A32219">
        <w:rPr>
          <w:rFonts w:ascii="ＭＳ ゴシック" w:eastAsia="ＭＳ ゴシック" w:hAnsi="ＭＳ ゴシック" w:hint="eastAsia"/>
          <w:szCs w:val="21"/>
        </w:rPr>
        <w:t>会計処理</w:t>
      </w:r>
      <w:r w:rsidR="00C11EF8" w:rsidRPr="00A32219">
        <w:rPr>
          <w:rFonts w:ascii="ＭＳ ゴシック" w:eastAsia="ＭＳ ゴシック" w:hAnsi="ＭＳ ゴシック" w:hint="eastAsia"/>
          <w:szCs w:val="21"/>
        </w:rPr>
        <w:t>にかかる基礎知識</w:t>
      </w:r>
      <w:r w:rsidR="00A04F27" w:rsidRPr="00A32219">
        <w:rPr>
          <w:rFonts w:ascii="ＭＳ ゴシック" w:eastAsia="ＭＳ ゴシック" w:hAnsi="ＭＳ ゴシック" w:hint="eastAsia"/>
          <w:szCs w:val="21"/>
        </w:rPr>
        <w:t>を学んでいただくことをねらいとしています。</w:t>
      </w:r>
    </w:p>
    <w:p w:rsidR="00BF4939" w:rsidRPr="00CB5CD4" w:rsidRDefault="00BF4939" w:rsidP="007C5379">
      <w:pPr>
        <w:rPr>
          <w:szCs w:val="21"/>
        </w:rPr>
      </w:pPr>
    </w:p>
    <w:p w:rsidR="00562E8C" w:rsidRPr="00DA4590" w:rsidRDefault="00562E8C" w:rsidP="00CB5CD4">
      <w:pPr>
        <w:numPr>
          <w:ilvl w:val="0"/>
          <w:numId w:val="22"/>
        </w:numPr>
        <w:spacing w:afterLines="50" w:after="180"/>
        <w:ind w:left="357" w:hanging="357"/>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想定する受講対象者</w:t>
      </w:r>
    </w:p>
    <w:p w:rsidR="0029272A" w:rsidRPr="00CB5CD4" w:rsidRDefault="001A7B0B" w:rsidP="00C11EF8">
      <w:pPr>
        <w:ind w:firstLineChars="250" w:firstLine="525"/>
        <w:rPr>
          <w:rFonts w:ascii="ＭＳ ゴシック" w:eastAsia="ＭＳ ゴシック" w:hAnsi="ＭＳ ゴシック"/>
          <w:szCs w:val="21"/>
        </w:rPr>
      </w:pPr>
      <w:r w:rsidRPr="00CB5CD4">
        <w:rPr>
          <w:rFonts w:ascii="ＭＳ ゴシック" w:eastAsia="ＭＳ ゴシック" w:hAnsi="ＭＳ ゴシック" w:hint="eastAsia"/>
          <w:szCs w:val="21"/>
        </w:rPr>
        <w:t>信連等の農業融資部署または農業金融推進部署</w:t>
      </w:r>
      <w:r w:rsidR="0029272A" w:rsidRPr="00CB5CD4">
        <w:rPr>
          <w:rFonts w:ascii="ＭＳ ゴシック" w:eastAsia="ＭＳ ゴシック" w:hAnsi="ＭＳ ゴシック" w:hint="eastAsia"/>
          <w:szCs w:val="21"/>
        </w:rPr>
        <w:t>の</w:t>
      </w:r>
      <w:r w:rsidR="00C11EF8" w:rsidRPr="00CB5CD4">
        <w:rPr>
          <w:rFonts w:ascii="ＭＳ ゴシック" w:eastAsia="ＭＳ ゴシック" w:hAnsi="ＭＳ ゴシック" w:hint="eastAsia"/>
          <w:szCs w:val="21"/>
        </w:rPr>
        <w:t>新任</w:t>
      </w:r>
      <w:r w:rsidR="0029272A" w:rsidRPr="00CB5CD4">
        <w:rPr>
          <w:rFonts w:ascii="ＭＳ ゴシック" w:eastAsia="ＭＳ ゴシック" w:hAnsi="ＭＳ ゴシック" w:hint="eastAsia"/>
          <w:szCs w:val="21"/>
        </w:rPr>
        <w:t>職員</w:t>
      </w:r>
    </w:p>
    <w:p w:rsidR="00AC59B1" w:rsidRPr="00CB5CD4" w:rsidRDefault="00AC59B1" w:rsidP="00DA4590">
      <w:pPr>
        <w:ind w:left="630" w:hangingChars="300" w:hanging="630"/>
        <w:rPr>
          <w:szCs w:val="21"/>
        </w:rPr>
      </w:pPr>
      <w:r w:rsidRPr="008C534C">
        <w:rPr>
          <w:rFonts w:hint="eastAsia"/>
          <w:szCs w:val="21"/>
        </w:rPr>
        <w:t xml:space="preserve">   </w:t>
      </w:r>
    </w:p>
    <w:p w:rsidR="00142535" w:rsidRPr="00DA4590" w:rsidRDefault="00142535" w:rsidP="00CB5CD4">
      <w:pPr>
        <w:numPr>
          <w:ilvl w:val="0"/>
          <w:numId w:val="22"/>
        </w:numPr>
        <w:spacing w:afterLines="50" w:after="180"/>
        <w:ind w:left="357" w:hanging="357"/>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考え方（研修の骨格）</w:t>
      </w:r>
    </w:p>
    <w:p w:rsidR="00FF534F" w:rsidRPr="00FF534F" w:rsidRDefault="00FF534F" w:rsidP="00FF534F">
      <w:pPr>
        <w:pStyle w:val="af"/>
        <w:ind w:leftChars="0" w:left="360" w:firstLineChars="100" w:firstLine="210"/>
        <w:rPr>
          <w:rFonts w:ascii="ＭＳ ゴシック" w:eastAsia="ＭＳ ゴシック" w:hAnsi="ＭＳ ゴシック"/>
          <w:szCs w:val="21"/>
        </w:rPr>
      </w:pPr>
      <w:r w:rsidRPr="00FF534F">
        <w:rPr>
          <w:rFonts w:ascii="ＭＳ ゴシック" w:eastAsia="ＭＳ ゴシック" w:hAnsi="ＭＳ ゴシック" w:hint="eastAsia"/>
          <w:szCs w:val="21"/>
        </w:rPr>
        <w:t>初日は、現場でのニーズが高まっている事業承継・法人化の税務について</w:t>
      </w:r>
      <w:r>
        <w:rPr>
          <w:rFonts w:ascii="ＭＳ ゴシック" w:eastAsia="ＭＳ ゴシック" w:hAnsi="ＭＳ ゴシック" w:hint="eastAsia"/>
          <w:szCs w:val="21"/>
        </w:rPr>
        <w:t>学び、</w:t>
      </w:r>
      <w:r w:rsidRPr="00FF534F">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Pr="00FF534F">
        <w:rPr>
          <w:rFonts w:ascii="ＭＳ ゴシック" w:eastAsia="ＭＳ ゴシック" w:hAnsi="ＭＳ ゴシック" w:hint="eastAsia"/>
          <w:szCs w:val="21"/>
        </w:rPr>
        <w:t>３日目は、①農業者・農業法人の簿記・税務の特徴や基礎知識を学んだ後、②個人所得課税のポイント、③法人所得課税のポイント、④農業における消費税の基礎について習得いただくことにより、農業者・農業法人の経営の把握・改善に向けた相談対応のために必要な基本的な知識・ノウハウを身に付ける。</w:t>
      </w:r>
    </w:p>
    <w:p w:rsidR="005B0966" w:rsidRPr="00FF534F" w:rsidRDefault="005B0966" w:rsidP="00FF534F">
      <w:pPr>
        <w:ind w:left="360" w:firstLineChars="100" w:firstLine="210"/>
        <w:rPr>
          <w:rFonts w:ascii="ＭＳ ゴシック" w:eastAsia="ＭＳ ゴシック" w:hAnsi="ＭＳ ゴシック"/>
          <w:szCs w:val="21"/>
        </w:rPr>
      </w:pPr>
    </w:p>
    <w:p w:rsidR="00142535" w:rsidRPr="00DA4590" w:rsidRDefault="00142535" w:rsidP="00142535">
      <w:pPr>
        <w:numPr>
          <w:ilvl w:val="0"/>
          <w:numId w:val="22"/>
        </w:numPr>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関係者の声</w:t>
      </w:r>
    </w:p>
    <w:p w:rsidR="00142535" w:rsidRPr="009F7907" w:rsidRDefault="00A32219"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3632" behindDoc="0" locked="0" layoutInCell="1" allowOverlap="1">
                <wp:simplePos x="0" y="0"/>
                <wp:positionH relativeFrom="column">
                  <wp:posOffset>6985</wp:posOffset>
                </wp:positionH>
                <wp:positionV relativeFrom="paragraph">
                  <wp:posOffset>113518</wp:posOffset>
                </wp:positionV>
                <wp:extent cx="5969977" cy="1600200"/>
                <wp:effectExtent l="0" t="0" r="1206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977" cy="1600200"/>
                        </a:xfrm>
                        <a:prstGeom prst="roundRect">
                          <a:avLst>
                            <a:gd name="adj" fmla="val 7259"/>
                          </a:avLst>
                        </a:prstGeom>
                        <a:solidFill>
                          <a:srgbClr val="FFFFFF"/>
                        </a:solidFill>
                        <a:ln w="9525">
                          <a:solidFill>
                            <a:srgbClr val="000000"/>
                          </a:solidFill>
                          <a:prstDash val="sysDot"/>
                          <a:round/>
                          <a:headEnd/>
                          <a:tailEnd/>
                        </a:ln>
                      </wps:spPr>
                      <wps:txbx>
                        <w:txbxContent>
                          <w:p w:rsidR="00C11EF8" w:rsidRPr="00CB5CD4" w:rsidRDefault="00C11EF8" w:rsidP="00C11EF8">
                            <w:pPr>
                              <w:rPr>
                                <w:rFonts w:ascii="ＭＳ ゴシック" w:eastAsia="ＭＳ ゴシック" w:hAnsi="ＭＳ ゴシック"/>
                                <w:sz w:val="20"/>
                              </w:rPr>
                            </w:pPr>
                            <w:r w:rsidRPr="00CB5CD4">
                              <w:rPr>
                                <w:rFonts w:ascii="ＭＳ ゴシック" w:eastAsia="ＭＳ ゴシック" w:hAnsi="ＭＳ ゴシック" w:hint="eastAsia"/>
                                <w:sz w:val="20"/>
                              </w:rPr>
                              <w:t>（</w:t>
                            </w:r>
                            <w:r w:rsidR="00CB5CD4">
                              <w:rPr>
                                <w:rFonts w:ascii="ＭＳ ゴシック" w:eastAsia="ＭＳ ゴシック" w:hAnsi="ＭＳ ゴシック"/>
                                <w:sz w:val="20"/>
                              </w:rPr>
                              <w:t>西山</w:t>
                            </w:r>
                            <w:r w:rsidR="00C95477" w:rsidRPr="00CB5CD4">
                              <w:rPr>
                                <w:rFonts w:ascii="ＭＳ ゴシック" w:eastAsia="ＭＳ ゴシック" w:hAnsi="ＭＳ ゴシック" w:hint="eastAsia"/>
                                <w:sz w:val="20"/>
                              </w:rPr>
                              <w:t>講師</w:t>
                            </w:r>
                            <w:r w:rsidRPr="00CB5CD4">
                              <w:rPr>
                                <w:rFonts w:ascii="ＭＳ ゴシック" w:eastAsia="ＭＳ ゴシック" w:hAnsi="ＭＳ ゴシック" w:hint="eastAsia"/>
                                <w:sz w:val="20"/>
                              </w:rPr>
                              <w:t>から）</w:t>
                            </w:r>
                          </w:p>
                          <w:p w:rsidR="00FF534F" w:rsidRPr="00FF534F" w:rsidRDefault="00C95477" w:rsidP="00FF534F">
                            <w:pPr>
                              <w:ind w:leftChars="67" w:left="141"/>
                              <w:rPr>
                                <w:rFonts w:ascii="ＭＳ ゴシック" w:eastAsia="ＭＳ ゴシック" w:hAnsi="ＭＳ ゴシック"/>
                                <w:sz w:val="20"/>
                              </w:rPr>
                            </w:pPr>
                            <w:r w:rsidRPr="00CB5CD4">
                              <w:rPr>
                                <w:rFonts w:ascii="ＭＳ ゴシック" w:eastAsia="ＭＳ ゴシック" w:hAnsi="ＭＳ ゴシック" w:hint="eastAsia"/>
                                <w:sz w:val="20"/>
                              </w:rPr>
                              <w:t xml:space="preserve">　</w:t>
                            </w:r>
                            <w:r w:rsidR="00FF534F" w:rsidRPr="00FF534F">
                              <w:rPr>
                                <w:rFonts w:ascii="ＭＳ ゴシック" w:eastAsia="ＭＳ ゴシック" w:hAnsi="ＭＳ ゴシック" w:hint="eastAsia"/>
                                <w:sz w:val="20"/>
                              </w:rPr>
                              <w:t>この研修は、農業融資業務の担当者が、農業者や農業法人の経営者と対話するうえで必要となる税務や会計の基礎知識の習得を目的としています。</w:t>
                            </w:r>
                          </w:p>
                          <w:p w:rsidR="001D14A9" w:rsidRPr="00CB5CD4" w:rsidRDefault="00FF534F" w:rsidP="00FF534F">
                            <w:pPr>
                              <w:ind w:leftChars="67" w:left="141"/>
                              <w:rPr>
                                <w:rFonts w:ascii="ＭＳ ゴシック" w:eastAsia="ＭＳ ゴシック" w:hAnsi="ＭＳ ゴシック"/>
                                <w:sz w:val="20"/>
                              </w:rPr>
                            </w:pPr>
                            <w:r w:rsidRPr="00FF534F">
                              <w:rPr>
                                <w:rFonts w:ascii="ＭＳ ゴシック" w:eastAsia="ＭＳ ゴシック" w:hAnsi="ＭＳ ゴシック" w:hint="eastAsia"/>
                                <w:sz w:val="20"/>
                              </w:rPr>
                              <w:t xml:space="preserve">　　研修内容は、簿記・税務の基礎知識、個人所得課税および法人課税の農業特有の</w:t>
                            </w:r>
                            <w:r w:rsidRPr="00FF534F">
                              <w:rPr>
                                <w:rFonts w:ascii="ＭＳ ゴシック" w:eastAsia="ＭＳ ゴシック" w:hAnsi="ＭＳ ゴシック"/>
                                <w:sz w:val="20"/>
                              </w:rPr>
                              <w:t>取扱い</w:t>
                            </w:r>
                            <w:r w:rsidRPr="00FF534F">
                              <w:rPr>
                                <w:rFonts w:ascii="ＭＳ ゴシック" w:eastAsia="ＭＳ ゴシック" w:hAnsi="ＭＳ ゴシック" w:hint="eastAsia"/>
                                <w:sz w:val="20"/>
                              </w:rPr>
                              <w:t>を中心</w:t>
                            </w:r>
                            <w:r w:rsidRPr="00FF534F">
                              <w:rPr>
                                <w:rFonts w:ascii="ＭＳ ゴシック" w:eastAsia="ＭＳ ゴシック" w:hAnsi="ＭＳ ゴシック"/>
                                <w:sz w:val="20"/>
                              </w:rPr>
                              <w:t>に</w:t>
                            </w:r>
                            <w:r w:rsidRPr="00FF534F">
                              <w:rPr>
                                <w:rFonts w:ascii="ＭＳ ゴシック" w:eastAsia="ＭＳ ゴシック" w:hAnsi="ＭＳ ゴシック" w:hint="eastAsia"/>
                                <w:sz w:val="20"/>
                              </w:rPr>
                              <w:t>、講義、演習問題を</w:t>
                            </w:r>
                            <w:r w:rsidRPr="00FF534F">
                              <w:rPr>
                                <w:rFonts w:ascii="ＭＳ ゴシック" w:eastAsia="ＭＳ ゴシック" w:hAnsi="ＭＳ ゴシック"/>
                                <w:sz w:val="20"/>
                              </w:rPr>
                              <w:t>通して理解を深めていただきます</w:t>
                            </w:r>
                            <w:r w:rsidRPr="00FF534F">
                              <w:rPr>
                                <w:rFonts w:ascii="ＭＳ ゴシック" w:eastAsia="ＭＳ ゴシック" w:hAnsi="ＭＳ ゴシック" w:hint="eastAsia"/>
                                <w:sz w:val="20"/>
                              </w:rPr>
                              <w:t>。また、</w:t>
                            </w:r>
                            <w:r w:rsidRPr="00FF534F">
                              <w:rPr>
                                <w:rFonts w:ascii="ＭＳ ゴシック" w:eastAsia="ＭＳ ゴシック" w:hAnsi="ＭＳ ゴシック"/>
                                <w:sz w:val="20"/>
                              </w:rPr>
                              <w:t>ニーズが高まっている</w:t>
                            </w:r>
                            <w:r w:rsidRPr="00FF534F">
                              <w:rPr>
                                <w:rFonts w:ascii="ＭＳ ゴシック" w:eastAsia="ＭＳ ゴシック" w:hAnsi="ＭＳ ゴシック" w:hint="eastAsia"/>
                                <w:sz w:val="20"/>
                              </w:rPr>
                              <w:t>事業承継</w:t>
                            </w:r>
                            <w:r w:rsidRPr="00FF534F">
                              <w:rPr>
                                <w:rFonts w:ascii="ＭＳ ゴシック" w:eastAsia="ＭＳ ゴシック" w:hAnsi="ＭＳ ゴシック"/>
                                <w:sz w:val="20"/>
                              </w:rPr>
                              <w:t>、法人化の税務の基礎</w:t>
                            </w:r>
                            <w:r w:rsidRPr="00FF534F">
                              <w:rPr>
                                <w:rFonts w:ascii="ＭＳ ゴシック" w:eastAsia="ＭＳ ゴシック" w:hAnsi="ＭＳ ゴシック" w:hint="eastAsia"/>
                                <w:sz w:val="20"/>
                              </w:rPr>
                              <w:t>をご紹介</w:t>
                            </w:r>
                            <w:r w:rsidRPr="00FF534F">
                              <w:rPr>
                                <w:rFonts w:ascii="ＭＳ ゴシック" w:eastAsia="ＭＳ ゴシック" w:hAnsi="ＭＳ ゴシック"/>
                                <w:sz w:val="20"/>
                              </w:rPr>
                              <w:t>いたします。</w:t>
                            </w:r>
                            <w:r w:rsidRPr="00E3274F">
                              <w:rPr>
                                <w:rFonts w:ascii="ＭＳ ゴシック" w:eastAsia="ＭＳ ゴシック" w:hAnsi="ＭＳ ゴシック" w:hint="eastAsia"/>
                                <w:sz w:val="20"/>
                              </w:rPr>
                              <w:t>農業融資新任の方は、是非ご参加ください。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55pt;margin-top:8.95pt;width:470.1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">
                <v:stroke dashstyle="1 1"/>
                <v:textbox inset="5.85pt,.7pt,5.85pt,.7pt">
                  <w:txbxContent>
                    <w:p w:rsidR="00C11EF8" w:rsidRPr="00CB5CD4" w:rsidRDefault="00C11EF8" w:rsidP="00C11EF8">
                      <w:pPr>
                        <w:rPr>
                          <w:rFonts w:ascii="ＭＳ ゴシック" w:eastAsia="ＭＳ ゴシック" w:hAnsi="ＭＳ ゴシック"/>
                          <w:sz w:val="20"/>
                        </w:rPr>
                      </w:pPr>
                      <w:r w:rsidRPr="00CB5CD4">
                        <w:rPr>
                          <w:rFonts w:ascii="ＭＳ ゴシック" w:eastAsia="ＭＳ ゴシック" w:hAnsi="ＭＳ ゴシック" w:hint="eastAsia"/>
                          <w:sz w:val="20"/>
                        </w:rPr>
                        <w:t>（</w:t>
                      </w:r>
                      <w:r w:rsidR="00CB5CD4">
                        <w:rPr>
                          <w:rFonts w:ascii="ＭＳ ゴシック" w:eastAsia="ＭＳ ゴシック" w:hAnsi="ＭＳ ゴシック"/>
                          <w:sz w:val="20"/>
                        </w:rPr>
                        <w:t>西山</w:t>
                      </w:r>
                      <w:r w:rsidR="00C95477" w:rsidRPr="00CB5CD4">
                        <w:rPr>
                          <w:rFonts w:ascii="ＭＳ ゴシック" w:eastAsia="ＭＳ ゴシック" w:hAnsi="ＭＳ ゴシック" w:hint="eastAsia"/>
                          <w:sz w:val="20"/>
                        </w:rPr>
                        <w:t>講師</w:t>
                      </w:r>
                      <w:r w:rsidRPr="00CB5CD4">
                        <w:rPr>
                          <w:rFonts w:ascii="ＭＳ ゴシック" w:eastAsia="ＭＳ ゴシック" w:hAnsi="ＭＳ ゴシック" w:hint="eastAsia"/>
                          <w:sz w:val="20"/>
                        </w:rPr>
                        <w:t>から）</w:t>
                      </w:r>
                    </w:p>
                    <w:p w:rsidR="00FF534F" w:rsidRPr="00FF534F" w:rsidRDefault="00C95477" w:rsidP="00FF534F">
                      <w:pPr>
                        <w:ind w:leftChars="67" w:left="141"/>
                        <w:rPr>
                          <w:rFonts w:ascii="ＭＳ ゴシック" w:eastAsia="ＭＳ ゴシック" w:hAnsi="ＭＳ ゴシック"/>
                          <w:sz w:val="20"/>
                        </w:rPr>
                      </w:pPr>
                      <w:r w:rsidRPr="00CB5CD4">
                        <w:rPr>
                          <w:rFonts w:ascii="ＭＳ ゴシック" w:eastAsia="ＭＳ ゴシック" w:hAnsi="ＭＳ ゴシック" w:hint="eastAsia"/>
                          <w:sz w:val="20"/>
                        </w:rPr>
                        <w:t xml:space="preserve">　</w:t>
                      </w:r>
                      <w:r w:rsidR="00FF534F" w:rsidRPr="00FF534F">
                        <w:rPr>
                          <w:rFonts w:ascii="ＭＳ ゴシック" w:eastAsia="ＭＳ ゴシック" w:hAnsi="ＭＳ ゴシック" w:hint="eastAsia"/>
                          <w:sz w:val="20"/>
                        </w:rPr>
                        <w:t>この研修は、農業融資業務の担当者が、農業者や農業法人の経営者と対話するうえで必要となる税務や会計の基礎知識の習得を目的としています。</w:t>
                      </w:r>
                    </w:p>
                    <w:p w:rsidR="001D14A9" w:rsidRPr="00CB5CD4" w:rsidRDefault="00FF534F" w:rsidP="00FF534F">
                      <w:pPr>
                        <w:ind w:leftChars="67" w:left="141"/>
                        <w:rPr>
                          <w:rFonts w:ascii="ＭＳ ゴシック" w:eastAsia="ＭＳ ゴシック" w:hAnsi="ＭＳ ゴシック"/>
                          <w:sz w:val="20"/>
                        </w:rPr>
                      </w:pPr>
                      <w:r w:rsidRPr="00FF534F">
                        <w:rPr>
                          <w:rFonts w:ascii="ＭＳ ゴシック" w:eastAsia="ＭＳ ゴシック" w:hAnsi="ＭＳ ゴシック" w:hint="eastAsia"/>
                          <w:sz w:val="20"/>
                        </w:rPr>
                        <w:t xml:space="preserve">　　研修内容は、簿記・税務の基礎知識、個人所得課税および法人課税の農業特有の</w:t>
                      </w:r>
                      <w:r w:rsidRPr="00FF534F">
                        <w:rPr>
                          <w:rFonts w:ascii="ＭＳ ゴシック" w:eastAsia="ＭＳ ゴシック" w:hAnsi="ＭＳ ゴシック"/>
                          <w:sz w:val="20"/>
                        </w:rPr>
                        <w:t>取扱い</w:t>
                      </w:r>
                      <w:r w:rsidRPr="00FF534F">
                        <w:rPr>
                          <w:rFonts w:ascii="ＭＳ ゴシック" w:eastAsia="ＭＳ ゴシック" w:hAnsi="ＭＳ ゴシック" w:hint="eastAsia"/>
                          <w:sz w:val="20"/>
                        </w:rPr>
                        <w:t>を中心</w:t>
                      </w:r>
                      <w:r w:rsidRPr="00FF534F">
                        <w:rPr>
                          <w:rFonts w:ascii="ＭＳ ゴシック" w:eastAsia="ＭＳ ゴシック" w:hAnsi="ＭＳ ゴシック"/>
                          <w:sz w:val="20"/>
                        </w:rPr>
                        <w:t>に</w:t>
                      </w:r>
                      <w:r w:rsidRPr="00FF534F">
                        <w:rPr>
                          <w:rFonts w:ascii="ＭＳ ゴシック" w:eastAsia="ＭＳ ゴシック" w:hAnsi="ＭＳ ゴシック" w:hint="eastAsia"/>
                          <w:sz w:val="20"/>
                        </w:rPr>
                        <w:t>、講義、演習問題を</w:t>
                      </w:r>
                      <w:r w:rsidRPr="00FF534F">
                        <w:rPr>
                          <w:rFonts w:ascii="ＭＳ ゴシック" w:eastAsia="ＭＳ ゴシック" w:hAnsi="ＭＳ ゴシック"/>
                          <w:sz w:val="20"/>
                        </w:rPr>
                        <w:t>通して理解を深めていただきます</w:t>
                      </w:r>
                      <w:r w:rsidRPr="00FF534F">
                        <w:rPr>
                          <w:rFonts w:ascii="ＭＳ ゴシック" w:eastAsia="ＭＳ ゴシック" w:hAnsi="ＭＳ ゴシック" w:hint="eastAsia"/>
                          <w:sz w:val="20"/>
                        </w:rPr>
                        <w:t>。また、</w:t>
                      </w:r>
                      <w:r w:rsidRPr="00FF534F">
                        <w:rPr>
                          <w:rFonts w:ascii="ＭＳ ゴシック" w:eastAsia="ＭＳ ゴシック" w:hAnsi="ＭＳ ゴシック"/>
                          <w:sz w:val="20"/>
                        </w:rPr>
                        <w:t>ニーズが高まっている</w:t>
                      </w:r>
                      <w:r w:rsidRPr="00FF534F">
                        <w:rPr>
                          <w:rFonts w:ascii="ＭＳ ゴシック" w:eastAsia="ＭＳ ゴシック" w:hAnsi="ＭＳ ゴシック" w:hint="eastAsia"/>
                          <w:sz w:val="20"/>
                        </w:rPr>
                        <w:t>事業承継</w:t>
                      </w:r>
                      <w:r w:rsidRPr="00FF534F">
                        <w:rPr>
                          <w:rFonts w:ascii="ＭＳ ゴシック" w:eastAsia="ＭＳ ゴシック" w:hAnsi="ＭＳ ゴシック"/>
                          <w:sz w:val="20"/>
                        </w:rPr>
                        <w:t>、法人化の税務の基礎</w:t>
                      </w:r>
                      <w:r w:rsidRPr="00FF534F">
                        <w:rPr>
                          <w:rFonts w:ascii="ＭＳ ゴシック" w:eastAsia="ＭＳ ゴシック" w:hAnsi="ＭＳ ゴシック" w:hint="eastAsia"/>
                          <w:sz w:val="20"/>
                        </w:rPr>
                        <w:t>をご紹介</w:t>
                      </w:r>
                      <w:r w:rsidRPr="00FF534F">
                        <w:rPr>
                          <w:rFonts w:ascii="ＭＳ ゴシック" w:eastAsia="ＭＳ ゴシック" w:hAnsi="ＭＳ ゴシック"/>
                          <w:sz w:val="20"/>
                        </w:rPr>
                        <w:t>いたします。</w:t>
                      </w:r>
                      <w:r w:rsidRPr="00E3274F">
                        <w:rPr>
                          <w:rFonts w:ascii="ＭＳ ゴシック" w:eastAsia="ＭＳ ゴシック" w:hAnsi="ＭＳ ゴシック" w:hint="eastAsia"/>
                          <w:sz w:val="20"/>
                        </w:rPr>
                        <w:t>農業融資新任の方は、是非ご参加ください。</w:t>
                      </w:r>
                    </w:p>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8C534C"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183808</wp:posOffset>
                </wp:positionV>
                <wp:extent cx="5969635" cy="2725615"/>
                <wp:effectExtent l="0" t="0" r="12065" b="1778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2725615"/>
                        </a:xfrm>
                        <a:prstGeom prst="roundRect">
                          <a:avLst>
                            <a:gd name="adj" fmla="val 7259"/>
                          </a:avLst>
                        </a:prstGeom>
                        <a:solidFill>
                          <a:srgbClr val="FFFFFF"/>
                        </a:solidFill>
                        <a:ln w="9525">
                          <a:solidFill>
                            <a:srgbClr val="000000"/>
                          </a:solidFill>
                          <a:prstDash val="sysDot"/>
                          <a:round/>
                          <a:headEnd/>
                          <a:tailEnd/>
                        </a:ln>
                      </wps:spPr>
                      <wps:txbx>
                        <w:txbxContent>
                          <w:p w:rsidR="00A35595" w:rsidRPr="00B246C8" w:rsidRDefault="00A35595" w:rsidP="00A35595">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w:t>
                            </w:r>
                            <w:r w:rsidR="00D91DA9">
                              <w:rPr>
                                <w:rFonts w:ascii="ＭＳ ゴシック" w:eastAsia="ＭＳ ゴシック" w:hAnsi="ＭＳ ゴシック" w:hint="eastAsia"/>
                                <w:sz w:val="22"/>
                                <w:szCs w:val="22"/>
                              </w:rPr>
                              <w:t>受講生</w:t>
                            </w:r>
                            <w:r>
                              <w:rPr>
                                <w:rFonts w:ascii="ＭＳ ゴシック" w:eastAsia="ＭＳ ゴシック" w:hAnsi="ＭＳ ゴシック" w:hint="eastAsia"/>
                                <w:sz w:val="22"/>
                                <w:szCs w:val="22"/>
                              </w:rPr>
                              <w:t>アンケートから</w:t>
                            </w:r>
                            <w:r w:rsidRPr="00B246C8">
                              <w:rPr>
                                <w:rFonts w:ascii="ＭＳ ゴシック" w:eastAsia="ＭＳ ゴシック" w:hAnsi="ＭＳ ゴシック" w:hint="eastAsia"/>
                                <w:sz w:val="22"/>
                                <w:szCs w:val="22"/>
                              </w:rPr>
                              <w:t>）</w:t>
                            </w:r>
                          </w:p>
                          <w:p w:rsidR="00D91DA9" w:rsidRPr="00827BB7" w:rsidRDefault="00485231" w:rsidP="007F19AD">
                            <w:pPr>
                              <w:ind w:left="176" w:hangingChars="88" w:hanging="176"/>
                              <w:rPr>
                                <w:rFonts w:asciiTheme="majorEastAsia" w:eastAsiaTheme="majorEastAsia" w:hAnsiTheme="majorEastAsia"/>
                                <w:sz w:val="20"/>
                              </w:rPr>
                            </w:pPr>
                            <w:r w:rsidRPr="00827BB7">
                              <w:rPr>
                                <w:rFonts w:asciiTheme="majorEastAsia" w:eastAsiaTheme="majorEastAsia" w:hAnsiTheme="majorEastAsia" w:hint="eastAsia"/>
                                <w:sz w:val="20"/>
                              </w:rPr>
                              <w:t>○</w:t>
                            </w:r>
                            <w:r w:rsidR="00827BB7" w:rsidRPr="00827BB7">
                              <w:rPr>
                                <w:rFonts w:asciiTheme="majorEastAsia" w:eastAsiaTheme="majorEastAsia" w:hAnsiTheme="majorEastAsia" w:hint="eastAsia"/>
                                <w:sz w:val="20"/>
                              </w:rPr>
                              <w:t>実務上役に立つ決算書、申告書の考え方、作成フローについて学ぶことができて非常に良かった。また、相続・贈与等これまで関わりの少なった分野についても基礎的な知識を身につけることができたと感じる。</w:t>
                            </w:r>
                          </w:p>
                          <w:p w:rsidR="00D91DA9" w:rsidRPr="00827BB7" w:rsidRDefault="00D91DA9" w:rsidP="00D91DA9">
                            <w:pPr>
                              <w:ind w:left="176" w:hangingChars="88" w:hanging="176"/>
                              <w:rPr>
                                <w:rFonts w:asciiTheme="majorEastAsia" w:eastAsiaTheme="majorEastAsia" w:hAnsiTheme="majorEastAsia"/>
                                <w:sz w:val="20"/>
                              </w:rPr>
                            </w:pPr>
                            <w:r w:rsidRPr="00827BB7">
                              <w:rPr>
                                <w:rFonts w:asciiTheme="majorEastAsia" w:eastAsiaTheme="majorEastAsia" w:hAnsiTheme="majorEastAsia" w:hint="eastAsia"/>
                                <w:sz w:val="20"/>
                              </w:rPr>
                              <w:t>○</w:t>
                            </w:r>
                            <w:r w:rsidR="00827BB7" w:rsidRPr="00827BB7">
                              <w:rPr>
                                <w:rFonts w:asciiTheme="majorEastAsia" w:eastAsiaTheme="majorEastAsia" w:hAnsiTheme="majorEastAsia" w:hint="eastAsia"/>
                                <w:sz w:val="20"/>
                              </w:rPr>
                              <w:t>具体例等を交えながらの講義で非常に分かりやすかった。演習問題の解説も非常に分かりやすかった。</w:t>
                            </w:r>
                            <w:r w:rsidRPr="00827BB7">
                              <w:rPr>
                                <w:rFonts w:asciiTheme="majorEastAsia" w:eastAsiaTheme="majorEastAsia" w:hAnsiTheme="majorEastAsia" w:hint="eastAsia"/>
                                <w:sz w:val="20"/>
                              </w:rPr>
                              <w:t>後輩や同僚に勧めたいと思います。</w:t>
                            </w:r>
                          </w:p>
                          <w:p w:rsidR="007F19AD" w:rsidRDefault="00D91DA9" w:rsidP="007F19AD">
                            <w:pPr>
                              <w:ind w:left="174" w:hangingChars="87" w:hanging="174"/>
                              <w:rPr>
                                <w:rFonts w:asciiTheme="majorEastAsia" w:eastAsiaTheme="majorEastAsia" w:hAnsiTheme="majorEastAsia"/>
                                <w:sz w:val="20"/>
                              </w:rPr>
                            </w:pPr>
                            <w:r w:rsidRPr="00827BB7">
                              <w:rPr>
                                <w:rFonts w:asciiTheme="majorEastAsia" w:eastAsiaTheme="majorEastAsia" w:hAnsiTheme="majorEastAsia" w:hint="eastAsia"/>
                                <w:sz w:val="20"/>
                              </w:rPr>
                              <w:t>○</w:t>
                            </w:r>
                            <w:r w:rsidR="007F19AD" w:rsidRPr="00827BB7">
                              <w:rPr>
                                <w:rFonts w:asciiTheme="majorEastAsia" w:eastAsiaTheme="majorEastAsia" w:hAnsiTheme="majorEastAsia" w:hint="eastAsia"/>
                                <w:sz w:val="20"/>
                              </w:rPr>
                              <w:t>講師の経験から参考例等の話しもあり、大変わかりやすい研修でした。</w:t>
                            </w:r>
                          </w:p>
                          <w:p w:rsidR="008C534C" w:rsidRDefault="008C534C" w:rsidP="008C534C">
                            <w:pPr>
                              <w:ind w:left="174" w:hangingChars="87" w:hanging="174"/>
                              <w:rPr>
                                <w:rFonts w:asciiTheme="majorEastAsia" w:eastAsiaTheme="majorEastAsia" w:hAnsiTheme="majorEastAsia"/>
                                <w:sz w:val="20"/>
                              </w:rPr>
                            </w:pPr>
                            <w:r>
                              <w:rPr>
                                <w:rFonts w:asciiTheme="majorEastAsia" w:eastAsiaTheme="majorEastAsia" w:hAnsiTheme="majorEastAsia" w:hint="eastAsia"/>
                                <w:sz w:val="20"/>
                              </w:rPr>
                              <w:t>○</w:t>
                            </w:r>
                            <w:r w:rsidRPr="008C534C">
                              <w:rPr>
                                <w:rFonts w:asciiTheme="majorEastAsia" w:eastAsiaTheme="majorEastAsia" w:hAnsiTheme="majorEastAsia" w:hint="eastAsia"/>
                                <w:sz w:val="20"/>
                              </w:rPr>
                              <w:t>今回の研修に関して現在、香川県で直面している農業の問題である、個人の農家の所得を増やす方法を考える良い機会になった。</w:t>
                            </w:r>
                            <w:r w:rsidR="00EE0285" w:rsidRPr="008C534C">
                              <w:rPr>
                                <w:rFonts w:asciiTheme="majorEastAsia" w:eastAsiaTheme="majorEastAsia" w:hAnsiTheme="majorEastAsia" w:hint="eastAsia"/>
                                <w:sz w:val="20"/>
                              </w:rPr>
                              <w:t xml:space="preserve"> </w:t>
                            </w:r>
                          </w:p>
                          <w:p w:rsidR="00EE0285" w:rsidRPr="008C534C" w:rsidRDefault="008C534C" w:rsidP="008C534C">
                            <w:pPr>
                              <w:ind w:left="174" w:hangingChars="87" w:hanging="174"/>
                              <w:rPr>
                                <w:rFonts w:asciiTheme="majorEastAsia" w:eastAsiaTheme="majorEastAsia" w:hAnsiTheme="majorEastAsia"/>
                                <w:sz w:val="20"/>
                              </w:rPr>
                            </w:pPr>
                            <w:r>
                              <w:rPr>
                                <w:rFonts w:asciiTheme="majorEastAsia" w:eastAsiaTheme="majorEastAsia" w:hAnsiTheme="majorEastAsia" w:hint="eastAsia"/>
                                <w:sz w:val="20"/>
                              </w:rPr>
                              <w:t>○</w:t>
                            </w:r>
                            <w:r w:rsidRPr="008C534C">
                              <w:rPr>
                                <w:rFonts w:asciiTheme="majorEastAsia" w:eastAsiaTheme="majorEastAsia" w:hAnsiTheme="majorEastAsia" w:hint="eastAsia"/>
                                <w:sz w:val="20"/>
                              </w:rPr>
                              <w:t>決算書の読み方など、知っていたと思っていたものについても新たなポイントを気づかされ、更なる知識の習得につながり、とても有意義な研修となりました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55pt;margin-top:14.45pt;width:470.05pt;height:2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">
                <v:stroke dashstyle="1 1"/>
                <v:textbox inset="5.85pt,.7pt,5.85pt,.7pt">
                  <w:txbxContent>
                    <w:p w:rsidR="00A35595" w:rsidRPr="00B246C8" w:rsidRDefault="00A35595" w:rsidP="00A35595">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w:t>
                      </w:r>
                      <w:r w:rsidR="00D91DA9">
                        <w:rPr>
                          <w:rFonts w:ascii="ＭＳ ゴシック" w:eastAsia="ＭＳ ゴシック" w:hAnsi="ＭＳ ゴシック" w:hint="eastAsia"/>
                          <w:sz w:val="22"/>
                          <w:szCs w:val="22"/>
                        </w:rPr>
                        <w:t>受講生</w:t>
                      </w:r>
                      <w:r>
                        <w:rPr>
                          <w:rFonts w:ascii="ＭＳ ゴシック" w:eastAsia="ＭＳ ゴシック" w:hAnsi="ＭＳ ゴシック" w:hint="eastAsia"/>
                          <w:sz w:val="22"/>
                          <w:szCs w:val="22"/>
                        </w:rPr>
                        <w:t>アンケートから</w:t>
                      </w:r>
                      <w:r w:rsidRPr="00B246C8">
                        <w:rPr>
                          <w:rFonts w:ascii="ＭＳ ゴシック" w:eastAsia="ＭＳ ゴシック" w:hAnsi="ＭＳ ゴシック" w:hint="eastAsia"/>
                          <w:sz w:val="22"/>
                          <w:szCs w:val="22"/>
                        </w:rPr>
                        <w:t>）</w:t>
                      </w:r>
                    </w:p>
                    <w:p w:rsidR="00D91DA9" w:rsidRPr="00827BB7" w:rsidRDefault="00485231" w:rsidP="007F19AD">
                      <w:pPr>
                        <w:ind w:left="176" w:hangingChars="88" w:hanging="176"/>
                        <w:rPr>
                          <w:rFonts w:asciiTheme="majorEastAsia" w:eastAsiaTheme="majorEastAsia" w:hAnsiTheme="majorEastAsia"/>
                          <w:sz w:val="20"/>
                        </w:rPr>
                      </w:pPr>
                      <w:r w:rsidRPr="00827BB7">
                        <w:rPr>
                          <w:rFonts w:asciiTheme="majorEastAsia" w:eastAsiaTheme="majorEastAsia" w:hAnsiTheme="majorEastAsia" w:hint="eastAsia"/>
                          <w:sz w:val="20"/>
                        </w:rPr>
                        <w:t>○</w:t>
                      </w:r>
                      <w:r w:rsidR="00827BB7" w:rsidRPr="00827BB7">
                        <w:rPr>
                          <w:rFonts w:asciiTheme="majorEastAsia" w:eastAsiaTheme="majorEastAsia" w:hAnsiTheme="majorEastAsia" w:hint="eastAsia"/>
                          <w:sz w:val="20"/>
                        </w:rPr>
                        <w:t>実務上役に立つ決算書、申告書の考え方、作成フローについて学ぶことができて非常に良かった。また、相続・贈与等これまで関わりの少なった分野についても基礎的な知識を身につけることができたと感じる。</w:t>
                      </w:r>
                    </w:p>
                    <w:p w:rsidR="00D91DA9" w:rsidRPr="00827BB7" w:rsidRDefault="00D91DA9" w:rsidP="00D91DA9">
                      <w:pPr>
                        <w:ind w:left="176" w:hangingChars="88" w:hanging="176"/>
                        <w:rPr>
                          <w:rFonts w:asciiTheme="majorEastAsia" w:eastAsiaTheme="majorEastAsia" w:hAnsiTheme="majorEastAsia"/>
                          <w:sz w:val="20"/>
                        </w:rPr>
                      </w:pPr>
                      <w:r w:rsidRPr="00827BB7">
                        <w:rPr>
                          <w:rFonts w:asciiTheme="majorEastAsia" w:eastAsiaTheme="majorEastAsia" w:hAnsiTheme="majorEastAsia" w:hint="eastAsia"/>
                          <w:sz w:val="20"/>
                        </w:rPr>
                        <w:t>○</w:t>
                      </w:r>
                      <w:r w:rsidR="00827BB7" w:rsidRPr="00827BB7">
                        <w:rPr>
                          <w:rFonts w:asciiTheme="majorEastAsia" w:eastAsiaTheme="majorEastAsia" w:hAnsiTheme="majorEastAsia" w:hint="eastAsia"/>
                          <w:sz w:val="20"/>
                        </w:rPr>
                        <w:t>具体例等を交えながらの講義で非常に分かりやすかった。演習問題の解説も非常に分かりやすかった。</w:t>
                      </w:r>
                      <w:r w:rsidRPr="00827BB7">
                        <w:rPr>
                          <w:rFonts w:asciiTheme="majorEastAsia" w:eastAsiaTheme="majorEastAsia" w:hAnsiTheme="majorEastAsia" w:hint="eastAsia"/>
                          <w:sz w:val="20"/>
                        </w:rPr>
                        <w:t>後輩や同僚に勧めたいと思います。</w:t>
                      </w:r>
                    </w:p>
                    <w:p w:rsidR="007F19AD" w:rsidRDefault="00D91DA9" w:rsidP="007F19AD">
                      <w:pPr>
                        <w:ind w:left="174" w:hangingChars="87" w:hanging="174"/>
                        <w:rPr>
                          <w:rFonts w:asciiTheme="majorEastAsia" w:eastAsiaTheme="majorEastAsia" w:hAnsiTheme="majorEastAsia"/>
                          <w:sz w:val="20"/>
                        </w:rPr>
                      </w:pPr>
                      <w:r w:rsidRPr="00827BB7">
                        <w:rPr>
                          <w:rFonts w:asciiTheme="majorEastAsia" w:eastAsiaTheme="majorEastAsia" w:hAnsiTheme="majorEastAsia" w:hint="eastAsia"/>
                          <w:sz w:val="20"/>
                        </w:rPr>
                        <w:t>○</w:t>
                      </w:r>
                      <w:r w:rsidR="007F19AD" w:rsidRPr="00827BB7">
                        <w:rPr>
                          <w:rFonts w:asciiTheme="majorEastAsia" w:eastAsiaTheme="majorEastAsia" w:hAnsiTheme="majorEastAsia" w:hint="eastAsia"/>
                          <w:sz w:val="20"/>
                        </w:rPr>
                        <w:t>講師の経験から参考例等の話しもあり、大変わかりやすい研修でした。</w:t>
                      </w:r>
                    </w:p>
                    <w:p w:rsidR="008C534C" w:rsidRDefault="008C534C" w:rsidP="008C534C">
                      <w:pPr>
                        <w:ind w:left="174" w:hangingChars="87" w:hanging="174"/>
                        <w:rPr>
                          <w:rFonts w:asciiTheme="majorEastAsia" w:eastAsiaTheme="majorEastAsia" w:hAnsiTheme="majorEastAsia"/>
                          <w:sz w:val="20"/>
                        </w:rPr>
                      </w:pPr>
                      <w:r>
                        <w:rPr>
                          <w:rFonts w:asciiTheme="majorEastAsia" w:eastAsiaTheme="majorEastAsia" w:hAnsiTheme="majorEastAsia" w:hint="eastAsia"/>
                          <w:sz w:val="20"/>
                        </w:rPr>
                        <w:t>○</w:t>
                      </w:r>
                      <w:r w:rsidRPr="008C534C">
                        <w:rPr>
                          <w:rFonts w:asciiTheme="majorEastAsia" w:eastAsiaTheme="majorEastAsia" w:hAnsiTheme="majorEastAsia" w:hint="eastAsia"/>
                          <w:sz w:val="20"/>
                        </w:rPr>
                        <w:t>今回の研修に関して現在、香川県で直面している農業の問題である、個人の農家の所得を増やす方法を考える良い機会になった。</w:t>
                      </w:r>
                      <w:r w:rsidR="00EE0285" w:rsidRPr="008C534C">
                        <w:rPr>
                          <w:rFonts w:asciiTheme="majorEastAsia" w:eastAsiaTheme="majorEastAsia" w:hAnsiTheme="majorEastAsia" w:hint="eastAsia"/>
                          <w:sz w:val="20"/>
                        </w:rPr>
                        <w:t xml:space="preserve"> </w:t>
                      </w:r>
                    </w:p>
                    <w:p w:rsidR="00EE0285" w:rsidRPr="008C534C" w:rsidRDefault="008C534C" w:rsidP="008C534C">
                      <w:pPr>
                        <w:ind w:left="174" w:hangingChars="87" w:hanging="174"/>
                        <w:rPr>
                          <w:rFonts w:asciiTheme="majorEastAsia" w:eastAsiaTheme="majorEastAsia" w:hAnsiTheme="majorEastAsia"/>
                          <w:sz w:val="20"/>
                        </w:rPr>
                      </w:pPr>
                      <w:r>
                        <w:rPr>
                          <w:rFonts w:asciiTheme="majorEastAsia" w:eastAsiaTheme="majorEastAsia" w:hAnsiTheme="majorEastAsia" w:hint="eastAsia"/>
                          <w:sz w:val="20"/>
                        </w:rPr>
                        <w:t>○</w:t>
                      </w:r>
                      <w:r w:rsidRPr="008C534C">
                        <w:rPr>
                          <w:rFonts w:asciiTheme="majorEastAsia" w:eastAsiaTheme="majorEastAsia" w:hAnsiTheme="majorEastAsia" w:hint="eastAsia"/>
                          <w:sz w:val="20"/>
                        </w:rPr>
                        <w:t>決</w:t>
                      </w:r>
                      <w:r w:rsidRPr="008C534C">
                        <w:rPr>
                          <w:rFonts w:asciiTheme="majorEastAsia" w:eastAsiaTheme="majorEastAsia" w:hAnsiTheme="majorEastAsia" w:hint="eastAsia"/>
                          <w:sz w:val="20"/>
                        </w:rPr>
                        <w:t>算書の読み方など、知っていたと思っていたものについても新たなポイントを気づかされ、更なる知識の習得につながり、とても有意義な研修となりました</w:t>
                      </w:r>
                    </w:p>
                  </w:txbxContent>
                </v:textbox>
              </v:roundrect>
            </w:pict>
          </mc:Fallback>
        </mc:AlternateContent>
      </w: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6E424A" w:rsidRDefault="006E424A" w:rsidP="00142535">
      <w:pPr>
        <w:rPr>
          <w:rFonts w:ascii="ＭＳ ゴシック" w:eastAsia="ＭＳ ゴシック" w:hAnsi="ＭＳ ゴシック"/>
          <w:sz w:val="24"/>
          <w:szCs w:val="24"/>
        </w:rPr>
      </w:pPr>
    </w:p>
    <w:p w:rsidR="006E424A" w:rsidRDefault="006E424A"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C11EF8" w:rsidRDefault="00C11EF8" w:rsidP="00142535">
      <w:pPr>
        <w:rPr>
          <w:rFonts w:ascii="ＭＳ ゴシック" w:eastAsia="ＭＳ ゴシック" w:hAnsi="ＭＳ ゴシック"/>
          <w:sz w:val="24"/>
          <w:szCs w:val="24"/>
        </w:rPr>
      </w:pPr>
    </w:p>
    <w:p w:rsidR="00690FBA" w:rsidRDefault="00690FBA" w:rsidP="00142535">
      <w:pPr>
        <w:rPr>
          <w:rFonts w:ascii="ＭＳ ゴシック" w:eastAsia="ＭＳ ゴシック" w:hAnsi="ＭＳ ゴシック"/>
          <w:sz w:val="24"/>
          <w:szCs w:val="24"/>
        </w:rPr>
      </w:pPr>
    </w:p>
    <w:p w:rsidR="00690FBA" w:rsidRDefault="00690FBA" w:rsidP="00142535">
      <w:pPr>
        <w:rPr>
          <w:rFonts w:ascii="ＭＳ ゴシック" w:eastAsia="ＭＳ ゴシック" w:hAnsi="ＭＳ ゴシック"/>
          <w:sz w:val="24"/>
          <w:szCs w:val="24"/>
        </w:rPr>
      </w:pPr>
    </w:p>
    <w:p w:rsidR="003C1759" w:rsidRPr="00200362" w:rsidRDefault="003C1759" w:rsidP="00142535">
      <w:pPr>
        <w:rPr>
          <w:rFonts w:ascii="ＭＳ ゴシック" w:eastAsia="ＭＳ ゴシック" w:hAnsi="ＭＳ ゴシック"/>
          <w:b/>
          <w:sz w:val="24"/>
          <w:szCs w:val="24"/>
        </w:rPr>
      </w:pPr>
    </w:p>
    <w:p w:rsidR="003C1759" w:rsidRPr="00200362" w:rsidRDefault="003C1759" w:rsidP="00142535">
      <w:pPr>
        <w:rPr>
          <w:rFonts w:ascii="ＭＳ ゴシック" w:eastAsia="ＭＳ ゴシック" w:hAnsi="ＭＳ ゴシック"/>
          <w:b/>
          <w:sz w:val="24"/>
          <w:szCs w:val="24"/>
        </w:rPr>
      </w:pPr>
    </w:p>
    <w:p w:rsidR="00B30E1E" w:rsidRDefault="00B30E1E" w:rsidP="00B30E1E">
      <w:pPr>
        <w:rPr>
          <w:rFonts w:ascii="ＭＳ ゴシック" w:eastAsia="ＭＳ ゴシック" w:hAnsi="ＭＳ ゴシック"/>
          <w:sz w:val="24"/>
          <w:szCs w:val="24"/>
        </w:rPr>
      </w:pPr>
    </w:p>
    <w:p w:rsidR="00B30E1E" w:rsidRPr="00DA4590" w:rsidRDefault="008C534C" w:rsidP="008C534C">
      <w:pPr>
        <w:pStyle w:val="af"/>
        <w:numPr>
          <w:ilvl w:val="0"/>
          <w:numId w:val="22"/>
        </w:numPr>
        <w:ind w:leftChars="0"/>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lastRenderedPageBreak/>
        <w:t>研修講師紹介</w:t>
      </w:r>
    </w:p>
    <w:p w:rsidR="00B30E1E" w:rsidRDefault="008C534C" w:rsidP="00B30E1E">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simplePos x="0" y="0"/>
                <wp:positionH relativeFrom="column">
                  <wp:posOffset>112737</wp:posOffset>
                </wp:positionH>
                <wp:positionV relativeFrom="paragraph">
                  <wp:posOffset>96178</wp:posOffset>
                </wp:positionV>
                <wp:extent cx="5873261" cy="1441939"/>
                <wp:effectExtent l="0" t="0" r="13335" b="254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261" cy="1441939"/>
                        </a:xfrm>
                        <a:prstGeom prst="rect">
                          <a:avLst/>
                        </a:prstGeom>
                        <a:solidFill>
                          <a:srgbClr val="FFFFFF"/>
                        </a:solidFill>
                        <a:ln w="12700">
                          <a:solidFill>
                            <a:srgbClr val="000000"/>
                          </a:solidFill>
                          <a:prstDash val="sysDot"/>
                          <a:miter lim="800000"/>
                          <a:headEnd/>
                          <a:tailEnd/>
                        </a:ln>
                      </wps:spPr>
                      <wps:txbx>
                        <w:txbxContent>
                          <w:p w:rsidR="008C534C" w:rsidRPr="00FF713A" w:rsidRDefault="008C534C" w:rsidP="008C534C">
                            <w:pPr>
                              <w:ind w:left="142" w:firstLineChars="100" w:firstLine="241"/>
                              <w:jc w:val="left"/>
                              <w:rPr>
                                <w:rFonts w:ascii="ＭＳ ゴシック" w:eastAsia="ＭＳ ゴシック" w:hAnsi="ＭＳ ゴシック"/>
                                <w:b/>
                                <w:kern w:val="0"/>
                                <w:sz w:val="24"/>
                                <w:szCs w:val="24"/>
                              </w:rPr>
                            </w:pPr>
                            <w:r w:rsidRPr="00FF713A">
                              <w:rPr>
                                <w:rFonts w:ascii="ＭＳ ゴシック" w:eastAsia="ＭＳ ゴシック" w:hAnsi="ＭＳ ゴシック" w:hint="eastAsia"/>
                                <w:b/>
                                <w:sz w:val="24"/>
                                <w:szCs w:val="24"/>
                              </w:rPr>
                              <w:t>西山　由美子　（にしやま　ゆみこ）</w:t>
                            </w:r>
                            <w:r>
                              <w:rPr>
                                <w:rFonts w:ascii="ＭＳ ゴシック" w:eastAsia="ＭＳ ゴシック" w:hAnsi="ＭＳ ゴシック" w:hint="eastAsia"/>
                                <w:b/>
                                <w:sz w:val="24"/>
                                <w:szCs w:val="24"/>
                              </w:rPr>
                              <w:t xml:space="preserve">　</w:t>
                            </w:r>
                            <w:r w:rsidRPr="00FF713A">
                              <w:rPr>
                                <w:rFonts w:ascii="ＭＳ ゴシック" w:eastAsia="ＭＳ ゴシック" w:hAnsi="ＭＳ ゴシック" w:hint="eastAsia"/>
                                <w:b/>
                                <w:sz w:val="24"/>
                                <w:szCs w:val="24"/>
                              </w:rPr>
                              <w:t>（ｱｸﾞﾘﾋﾞｼﾞﾈｽ･ｿﾘｭｰｼｮﾝｽﾞ）</w:t>
                            </w:r>
                          </w:p>
                          <w:p w:rsidR="008C534C" w:rsidRPr="008C534C" w:rsidRDefault="008C534C" w:rsidP="008C534C">
                            <w:pPr>
                              <w:ind w:leftChars="135" w:left="283" w:rightChars="26" w:right="55"/>
                              <w:jc w:val="left"/>
                              <w:rPr>
                                <w:rFonts w:ascii="ＭＳ ゴシック" w:eastAsia="ＭＳ ゴシック" w:hAnsi="ＭＳ ゴシック"/>
                                <w:kern w:val="0"/>
                                <w:szCs w:val="21"/>
                              </w:rPr>
                            </w:pPr>
                            <w:r w:rsidRPr="008C534C">
                              <w:rPr>
                                <w:rFonts w:ascii="ＭＳ ゴシック" w:eastAsia="ＭＳ ゴシック" w:hAnsi="ＭＳ ゴシック" w:hint="eastAsia"/>
                                <w:kern w:val="0"/>
                                <w:szCs w:val="21"/>
                              </w:rPr>
                              <w:t>＜略歴＞</w:t>
                            </w:r>
                          </w:p>
                          <w:p w:rsidR="008C534C" w:rsidRPr="008C534C" w:rsidRDefault="008C534C" w:rsidP="008C534C">
                            <w:pPr>
                              <w:ind w:leftChars="202" w:left="424" w:rightChars="100" w:right="210" w:firstLineChars="102" w:firstLine="214"/>
                              <w:jc w:val="left"/>
                              <w:rPr>
                                <w:rFonts w:ascii="ＭＳ ゴシック" w:eastAsia="ＭＳ ゴシック" w:hAnsi="ＭＳ ゴシック"/>
                                <w:szCs w:val="21"/>
                              </w:rPr>
                            </w:pPr>
                            <w:r w:rsidRPr="008C534C">
                              <w:rPr>
                                <w:rFonts w:ascii="ＭＳ ゴシック" w:eastAsia="ＭＳ ゴシック" w:hAnsi="ＭＳ ゴシック" w:hint="eastAsia"/>
                                <w:szCs w:val="21"/>
                              </w:rPr>
                              <w:t>第一勧業銀行（現みずほ銀行）勤務を経て、2005(H17)年に税理士資格を取得。2009(H21)年に『にしやまゆみこ税理士事務所』を開業。農業簿記・税務，経営分析等の農業融資にかかる研修講師として全国で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8.9pt;margin-top:7.55pt;width:462.45pt;height:1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" strokeweight="1pt">
                <v:stroke dashstyle="1 1"/>
                <v:textbox inset="5.85pt,.7pt,5.85pt,.7pt">
                  <w:txbxContent>
                    <w:p w:rsidR="008C534C" w:rsidRPr="00FF713A" w:rsidRDefault="008C534C" w:rsidP="008C534C">
                      <w:pPr>
                        <w:ind w:left="142" w:firstLineChars="100" w:firstLine="241"/>
                        <w:jc w:val="left"/>
                        <w:rPr>
                          <w:rFonts w:ascii="ＭＳ ゴシック" w:eastAsia="ＭＳ ゴシック" w:hAnsi="ＭＳ ゴシック" w:hint="eastAsia"/>
                          <w:b/>
                          <w:kern w:val="0"/>
                          <w:sz w:val="24"/>
                          <w:szCs w:val="24"/>
                        </w:rPr>
                      </w:pPr>
                      <w:r w:rsidRPr="00FF713A">
                        <w:rPr>
                          <w:rFonts w:ascii="ＭＳ ゴシック" w:eastAsia="ＭＳ ゴシック" w:hAnsi="ＭＳ ゴシック" w:hint="eastAsia"/>
                          <w:b/>
                          <w:sz w:val="24"/>
                          <w:szCs w:val="24"/>
                        </w:rPr>
                        <w:t>西山　由美子　（にしやま　ゆみこ）</w:t>
                      </w:r>
                      <w:r>
                        <w:rPr>
                          <w:rFonts w:ascii="ＭＳ ゴシック" w:eastAsia="ＭＳ ゴシック" w:hAnsi="ＭＳ ゴシック" w:hint="eastAsia"/>
                          <w:b/>
                          <w:sz w:val="24"/>
                          <w:szCs w:val="24"/>
                        </w:rPr>
                        <w:t xml:space="preserve">　</w:t>
                      </w:r>
                      <w:r w:rsidRPr="00FF713A">
                        <w:rPr>
                          <w:rFonts w:ascii="ＭＳ ゴシック" w:eastAsia="ＭＳ ゴシック" w:hAnsi="ＭＳ ゴシック" w:hint="eastAsia"/>
                          <w:b/>
                          <w:sz w:val="24"/>
                          <w:szCs w:val="24"/>
                        </w:rPr>
                        <w:t>（ｱｸﾞﾘﾋﾞｼﾞﾈｽ･ｿﾘｭｰｼｮﾝｽﾞ）</w:t>
                      </w:r>
                    </w:p>
                    <w:p w:rsidR="008C534C" w:rsidRPr="008C534C" w:rsidRDefault="008C534C" w:rsidP="008C534C">
                      <w:pPr>
                        <w:ind w:leftChars="135" w:left="283" w:rightChars="26" w:right="55"/>
                        <w:jc w:val="left"/>
                        <w:rPr>
                          <w:rFonts w:ascii="ＭＳ ゴシック" w:eastAsia="ＭＳ ゴシック" w:hAnsi="ＭＳ ゴシック" w:hint="eastAsia"/>
                          <w:kern w:val="0"/>
                          <w:szCs w:val="21"/>
                        </w:rPr>
                      </w:pPr>
                      <w:r w:rsidRPr="008C534C">
                        <w:rPr>
                          <w:rFonts w:ascii="ＭＳ ゴシック" w:eastAsia="ＭＳ ゴシック" w:hAnsi="ＭＳ ゴシック" w:hint="eastAsia"/>
                          <w:kern w:val="0"/>
                          <w:szCs w:val="21"/>
                        </w:rPr>
                        <w:t>＜略歴＞</w:t>
                      </w:r>
                    </w:p>
                    <w:p w:rsidR="008C534C" w:rsidRPr="008C534C" w:rsidRDefault="008C534C" w:rsidP="008C534C">
                      <w:pPr>
                        <w:ind w:leftChars="202" w:left="424" w:rightChars="100" w:right="210" w:firstLineChars="102" w:firstLine="214"/>
                        <w:jc w:val="left"/>
                        <w:rPr>
                          <w:rFonts w:ascii="ＭＳ ゴシック" w:eastAsia="ＭＳ ゴシック" w:hAnsi="ＭＳ ゴシック" w:hint="eastAsia"/>
                          <w:szCs w:val="21"/>
                        </w:rPr>
                      </w:pPr>
                      <w:r w:rsidRPr="008C534C">
                        <w:rPr>
                          <w:rFonts w:ascii="ＭＳ ゴシック" w:eastAsia="ＭＳ ゴシック" w:hAnsi="ＭＳ ゴシック" w:hint="eastAsia"/>
                          <w:szCs w:val="21"/>
                        </w:rPr>
                        <w:t>第一勧業銀行（現みずほ銀行）勤務を経て、2005(H17)年に税理士資格を取得。2009(H21)年に『にしやまゆみこ税理士事務所』を開業。農業簿記・税務，経営分析等の農業融資にかかる研修講師として全国で活躍中。</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5B6EFF" w:rsidRDefault="005B6EFF" w:rsidP="00B30E1E">
      <w:pPr>
        <w:rPr>
          <w:rFonts w:ascii="ＭＳ ゴシック" w:eastAsia="ＭＳ ゴシック" w:hAnsi="ＭＳ ゴシック"/>
          <w:sz w:val="24"/>
          <w:szCs w:val="24"/>
        </w:rPr>
      </w:pPr>
    </w:p>
    <w:p w:rsidR="00200362" w:rsidRDefault="00200362" w:rsidP="00B30E1E">
      <w:pPr>
        <w:rPr>
          <w:rFonts w:ascii="ＭＳ ゴシック" w:eastAsia="ＭＳ ゴシック" w:hAnsi="ＭＳ ゴシック"/>
          <w:sz w:val="24"/>
          <w:szCs w:val="24"/>
        </w:rPr>
      </w:pPr>
    </w:p>
    <w:p w:rsidR="008C534C" w:rsidRDefault="008C534C" w:rsidP="00B30E1E">
      <w:pPr>
        <w:rPr>
          <w:rFonts w:ascii="ＭＳ ゴシック" w:eastAsia="ＭＳ ゴシック" w:hAnsi="ＭＳ ゴシック"/>
          <w:sz w:val="24"/>
          <w:szCs w:val="24"/>
        </w:rPr>
      </w:pPr>
    </w:p>
    <w:p w:rsidR="008C534C" w:rsidRDefault="008C534C" w:rsidP="00B30E1E">
      <w:pPr>
        <w:rPr>
          <w:rFonts w:ascii="ＭＳ ゴシック" w:eastAsia="ＭＳ ゴシック" w:hAnsi="ＭＳ ゴシック"/>
          <w:sz w:val="24"/>
          <w:szCs w:val="24"/>
        </w:rPr>
      </w:pPr>
    </w:p>
    <w:p w:rsidR="008C534C" w:rsidRDefault="008C534C" w:rsidP="00B30E1E">
      <w:pPr>
        <w:rPr>
          <w:rFonts w:ascii="ＭＳ ゴシック" w:eastAsia="ＭＳ ゴシック" w:hAnsi="ＭＳ ゴシック"/>
          <w:sz w:val="24"/>
          <w:szCs w:val="24"/>
        </w:rPr>
      </w:pPr>
    </w:p>
    <w:p w:rsidR="00DB2538" w:rsidRPr="00DA4590" w:rsidRDefault="00416E8E" w:rsidP="00DB2538">
      <w:pPr>
        <w:numPr>
          <w:ilvl w:val="0"/>
          <w:numId w:val="22"/>
        </w:numPr>
        <w:spacing w:afterLines="50" w:after="180"/>
        <w:ind w:left="357" w:hanging="357"/>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研修プログラム</w:t>
      </w:r>
      <w:r w:rsidR="00260B8C" w:rsidRPr="00DA4590">
        <w:rPr>
          <w:rFonts w:ascii="ＭＳ ゴシック" w:eastAsia="ＭＳ ゴシック" w:hAnsi="ＭＳ ゴシック" w:hint="eastAsia"/>
          <w:b/>
          <w:sz w:val="24"/>
          <w:szCs w:val="24"/>
        </w:rPr>
        <w:t>（予定）</w:t>
      </w:r>
      <w:r w:rsidR="000923FB" w:rsidRPr="00DA4590">
        <w:rPr>
          <w:rFonts w:ascii="ＭＳ ゴシック" w:eastAsia="ＭＳ ゴシック" w:hAnsi="ＭＳ ゴシック" w:hint="eastAsia"/>
          <w:b/>
          <w:sz w:val="24"/>
          <w:szCs w:val="24"/>
        </w:rPr>
        <w:t xml:space="preserve">　</w:t>
      </w:r>
      <w:r w:rsidR="000923FB" w:rsidRPr="00DA4590">
        <w:rPr>
          <w:rFonts w:ascii="ＭＳ ゴシック" w:eastAsia="ＭＳ ゴシック" w:hAnsi="ＭＳ ゴシック" w:hint="eastAsia"/>
          <w:szCs w:val="21"/>
        </w:rPr>
        <w:t>※今後の調整により</w:t>
      </w:r>
      <w:r w:rsidR="006B377B" w:rsidRPr="00DA4590">
        <w:rPr>
          <w:rFonts w:ascii="ＭＳ ゴシック" w:eastAsia="ＭＳ ゴシック" w:hAnsi="ＭＳ ゴシック" w:hint="eastAsia"/>
          <w:szCs w:val="21"/>
        </w:rPr>
        <w:t>、</w:t>
      </w:r>
      <w:r w:rsidR="000923FB" w:rsidRPr="00DA4590">
        <w:rPr>
          <w:rFonts w:ascii="ＭＳ ゴシック" w:eastAsia="ＭＳ ゴシック" w:hAnsi="ＭＳ ゴシック" w:hint="eastAsia"/>
          <w:szCs w:val="21"/>
        </w:rPr>
        <w:t>時間配分等変更の可能性があります。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693"/>
        <w:gridCol w:w="3544"/>
        <w:gridCol w:w="2268"/>
      </w:tblGrid>
      <w:tr w:rsidR="001E2EDA" w:rsidTr="00491F7C">
        <w:trPr>
          <w:trHeight w:val="142"/>
        </w:trPr>
        <w:tc>
          <w:tcPr>
            <w:tcW w:w="709" w:type="dxa"/>
            <w:tcBorders>
              <w:bottom w:val="single" w:sz="4" w:space="0" w:color="auto"/>
            </w:tcBorders>
          </w:tcPr>
          <w:p w:rsidR="00DF4157" w:rsidRPr="00491F7C" w:rsidRDefault="00DF4157" w:rsidP="00A15FE8">
            <w:pPr>
              <w:spacing w:line="260" w:lineRule="exact"/>
              <w:rPr>
                <w:rFonts w:asciiTheme="majorEastAsia" w:eastAsiaTheme="majorEastAsia" w:hAnsiTheme="majorEastAsia"/>
                <w:szCs w:val="21"/>
              </w:rPr>
            </w:pPr>
          </w:p>
        </w:tc>
        <w:tc>
          <w:tcPr>
            <w:tcW w:w="2693" w:type="dxa"/>
            <w:tcBorders>
              <w:bottom w:val="single" w:sz="4" w:space="0" w:color="auto"/>
            </w:tcBorders>
          </w:tcPr>
          <w:p w:rsidR="00DF4157" w:rsidRPr="00491F7C" w:rsidRDefault="00242260" w:rsidP="00491F7C">
            <w:pPr>
              <w:spacing w:line="260" w:lineRule="exact"/>
              <w:jc w:val="center"/>
              <w:rPr>
                <w:rFonts w:asciiTheme="majorEastAsia" w:eastAsiaTheme="majorEastAsia" w:hAnsiTheme="majorEastAsia"/>
                <w:szCs w:val="21"/>
              </w:rPr>
            </w:pPr>
            <w:r w:rsidRPr="00491F7C">
              <w:rPr>
                <w:rFonts w:asciiTheme="majorEastAsia" w:eastAsiaTheme="majorEastAsia" w:hAnsiTheme="majorEastAsia" w:hint="eastAsia"/>
                <w:szCs w:val="21"/>
              </w:rPr>
              <w:t>セッション名</w:t>
            </w:r>
          </w:p>
        </w:tc>
        <w:tc>
          <w:tcPr>
            <w:tcW w:w="3544" w:type="dxa"/>
            <w:tcBorders>
              <w:bottom w:val="single" w:sz="4" w:space="0" w:color="auto"/>
            </w:tcBorders>
          </w:tcPr>
          <w:p w:rsidR="00DF4157" w:rsidRPr="00491F7C" w:rsidRDefault="00242260" w:rsidP="00491F7C">
            <w:pPr>
              <w:spacing w:line="260" w:lineRule="exact"/>
              <w:jc w:val="center"/>
              <w:rPr>
                <w:rFonts w:asciiTheme="majorEastAsia" w:eastAsiaTheme="majorEastAsia" w:hAnsiTheme="majorEastAsia"/>
                <w:szCs w:val="21"/>
              </w:rPr>
            </w:pPr>
            <w:r w:rsidRPr="00491F7C">
              <w:rPr>
                <w:rFonts w:asciiTheme="majorEastAsia" w:eastAsiaTheme="majorEastAsia" w:hAnsiTheme="majorEastAsia" w:hint="eastAsia"/>
                <w:szCs w:val="21"/>
              </w:rPr>
              <w:t>内容</w:t>
            </w:r>
          </w:p>
        </w:tc>
        <w:tc>
          <w:tcPr>
            <w:tcW w:w="2268" w:type="dxa"/>
            <w:tcBorders>
              <w:bottom w:val="single" w:sz="4" w:space="0" w:color="auto"/>
            </w:tcBorders>
          </w:tcPr>
          <w:p w:rsidR="00DF4157" w:rsidRPr="00491F7C" w:rsidRDefault="00046C07" w:rsidP="00491F7C">
            <w:pPr>
              <w:spacing w:line="260" w:lineRule="exact"/>
              <w:jc w:val="center"/>
              <w:rPr>
                <w:rFonts w:asciiTheme="majorEastAsia" w:eastAsiaTheme="majorEastAsia" w:hAnsiTheme="majorEastAsia"/>
                <w:szCs w:val="21"/>
              </w:rPr>
            </w:pPr>
            <w:r w:rsidRPr="00491F7C">
              <w:rPr>
                <w:rFonts w:asciiTheme="majorEastAsia" w:eastAsiaTheme="majorEastAsia" w:hAnsiTheme="majorEastAsia" w:hint="eastAsia"/>
                <w:szCs w:val="21"/>
              </w:rPr>
              <w:t>講師</w:t>
            </w:r>
          </w:p>
        </w:tc>
      </w:tr>
      <w:tr w:rsidR="00242260" w:rsidTr="00491F7C">
        <w:trPr>
          <w:trHeight w:val="368"/>
        </w:trPr>
        <w:tc>
          <w:tcPr>
            <w:tcW w:w="9214" w:type="dxa"/>
            <w:gridSpan w:val="4"/>
            <w:tcBorders>
              <w:top w:val="dashed" w:sz="4" w:space="0" w:color="auto"/>
              <w:bottom w:val="single" w:sz="4" w:space="0" w:color="auto"/>
            </w:tcBorders>
            <w:vAlign w:val="center"/>
          </w:tcPr>
          <w:p w:rsidR="00242260" w:rsidRPr="00491F7C" w:rsidRDefault="00242260" w:rsidP="00A15FE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【１日目】</w:t>
            </w:r>
            <w:r w:rsidR="00491F7C">
              <w:rPr>
                <w:rFonts w:asciiTheme="majorEastAsia" w:eastAsiaTheme="majorEastAsia" w:hAnsiTheme="majorEastAsia" w:hint="eastAsia"/>
                <w:szCs w:val="21"/>
              </w:rPr>
              <w:t xml:space="preserve">　13:00　接続開始</w:t>
            </w:r>
          </w:p>
        </w:tc>
      </w:tr>
      <w:tr w:rsidR="00483869" w:rsidTr="00491F7C">
        <w:trPr>
          <w:trHeight w:val="70"/>
        </w:trPr>
        <w:tc>
          <w:tcPr>
            <w:tcW w:w="709" w:type="dxa"/>
            <w:vMerge w:val="restart"/>
            <w:tcBorders>
              <w:top w:val="single" w:sz="4" w:space="0" w:color="auto"/>
            </w:tcBorders>
          </w:tcPr>
          <w:p w:rsidR="00483869" w:rsidRPr="00491F7C" w:rsidRDefault="00483869" w:rsidP="00491F7C">
            <w:pPr>
              <w:spacing w:line="260" w:lineRule="exact"/>
              <w:ind w:leftChars="-7" w:left="-15"/>
              <w:jc w:val="right"/>
              <w:rPr>
                <w:rFonts w:asciiTheme="majorEastAsia" w:eastAsiaTheme="majorEastAsia" w:hAnsiTheme="majorEastAsia"/>
                <w:szCs w:val="21"/>
              </w:rPr>
            </w:pPr>
            <w:r w:rsidRPr="00491F7C">
              <w:rPr>
                <w:rFonts w:asciiTheme="majorEastAsia" w:eastAsiaTheme="majorEastAsia" w:hAnsiTheme="majorEastAsia" w:hint="eastAsia"/>
                <w:szCs w:val="21"/>
              </w:rPr>
              <w:t>1</w:t>
            </w:r>
            <w:r w:rsidR="00491F7C" w:rsidRPr="00491F7C">
              <w:rPr>
                <w:rFonts w:asciiTheme="majorEastAsia" w:eastAsiaTheme="majorEastAsia" w:hAnsiTheme="majorEastAsia" w:hint="eastAsia"/>
                <w:szCs w:val="21"/>
              </w:rPr>
              <w:t>3:2</w:t>
            </w:r>
            <w:r w:rsidR="00491F7C">
              <w:rPr>
                <w:rFonts w:asciiTheme="majorEastAsia" w:eastAsiaTheme="majorEastAsia" w:hAnsiTheme="majorEastAsia" w:hint="eastAsia"/>
                <w:szCs w:val="21"/>
              </w:rPr>
              <w:t>0</w:t>
            </w:r>
          </w:p>
          <w:p w:rsidR="00483869" w:rsidRPr="00491F7C" w:rsidRDefault="00483869" w:rsidP="00491F7C">
            <w:pPr>
              <w:spacing w:line="260" w:lineRule="exact"/>
              <w:ind w:leftChars="-49" w:left="-103"/>
              <w:jc w:val="right"/>
              <w:rPr>
                <w:rFonts w:asciiTheme="majorEastAsia" w:eastAsiaTheme="majorEastAsia" w:hAnsiTheme="majorEastAsia"/>
                <w:szCs w:val="21"/>
              </w:rPr>
            </w:pPr>
            <w:r w:rsidRPr="00491F7C">
              <w:rPr>
                <w:rFonts w:asciiTheme="majorEastAsia" w:eastAsiaTheme="majorEastAsia" w:hAnsiTheme="majorEastAsia" w:hint="eastAsia"/>
                <w:szCs w:val="21"/>
              </w:rPr>
              <w:t>13</w:t>
            </w:r>
            <w:r w:rsidR="00491F7C">
              <w:rPr>
                <w:rFonts w:asciiTheme="majorEastAsia" w:eastAsiaTheme="majorEastAsia" w:hAnsiTheme="majorEastAsia" w:hint="eastAsia"/>
                <w:szCs w:val="21"/>
              </w:rPr>
              <w:t>:30</w:t>
            </w:r>
          </w:p>
          <w:p w:rsidR="00483869" w:rsidRPr="00491F7C" w:rsidRDefault="00483869" w:rsidP="00491F7C">
            <w:pPr>
              <w:tabs>
                <w:tab w:val="left" w:pos="0"/>
              </w:tabs>
              <w:spacing w:line="260" w:lineRule="exact"/>
              <w:ind w:right="2730"/>
              <w:jc w:val="right"/>
              <w:rPr>
                <w:rFonts w:asciiTheme="majorEastAsia" w:eastAsiaTheme="majorEastAsia" w:hAnsiTheme="majorEastAsia"/>
                <w:szCs w:val="21"/>
              </w:rPr>
            </w:pPr>
          </w:p>
          <w:p w:rsidR="00483869" w:rsidRPr="00491F7C" w:rsidRDefault="00483869" w:rsidP="00491F7C">
            <w:pPr>
              <w:tabs>
                <w:tab w:val="left" w:pos="0"/>
              </w:tabs>
              <w:spacing w:line="260" w:lineRule="exact"/>
              <w:ind w:right="2730"/>
              <w:jc w:val="right"/>
              <w:rPr>
                <w:rFonts w:asciiTheme="majorEastAsia" w:eastAsiaTheme="majorEastAsia" w:hAnsiTheme="majorEastAsia"/>
                <w:szCs w:val="21"/>
              </w:rPr>
            </w:pPr>
          </w:p>
          <w:p w:rsidR="00483869" w:rsidRPr="00491F7C" w:rsidRDefault="00483869" w:rsidP="00491F7C">
            <w:pPr>
              <w:tabs>
                <w:tab w:val="left" w:pos="0"/>
              </w:tabs>
              <w:spacing w:line="260" w:lineRule="exact"/>
              <w:ind w:right="2730"/>
              <w:jc w:val="right"/>
              <w:rPr>
                <w:rFonts w:asciiTheme="majorEastAsia" w:eastAsiaTheme="majorEastAsia" w:hAnsiTheme="majorEastAsia"/>
                <w:szCs w:val="21"/>
              </w:rPr>
            </w:pPr>
          </w:p>
          <w:p w:rsidR="005B6EFF" w:rsidRDefault="005B6EFF" w:rsidP="00491F7C">
            <w:pPr>
              <w:tabs>
                <w:tab w:val="left" w:pos="0"/>
              </w:tabs>
              <w:spacing w:line="260" w:lineRule="exact"/>
              <w:ind w:right="2730"/>
              <w:jc w:val="right"/>
              <w:rPr>
                <w:rFonts w:asciiTheme="majorEastAsia" w:eastAsiaTheme="majorEastAsia" w:hAnsiTheme="majorEastAsia"/>
                <w:szCs w:val="21"/>
              </w:rPr>
            </w:pPr>
          </w:p>
          <w:p w:rsidR="00491F7C" w:rsidRPr="00491F7C" w:rsidRDefault="00491F7C" w:rsidP="00491F7C">
            <w:pPr>
              <w:tabs>
                <w:tab w:val="left" w:pos="0"/>
              </w:tabs>
              <w:spacing w:line="260" w:lineRule="exact"/>
              <w:ind w:right="2730"/>
              <w:jc w:val="right"/>
              <w:rPr>
                <w:rFonts w:asciiTheme="majorEastAsia" w:eastAsiaTheme="majorEastAsia" w:hAnsiTheme="majorEastAsia"/>
                <w:szCs w:val="21"/>
              </w:rPr>
            </w:pPr>
          </w:p>
          <w:p w:rsidR="00483869" w:rsidRDefault="00491F7C" w:rsidP="00491F7C">
            <w:pPr>
              <w:spacing w:line="260" w:lineRule="exact"/>
              <w:ind w:leftChars="-49" w:left="-103"/>
              <w:jc w:val="right"/>
              <w:rPr>
                <w:rFonts w:asciiTheme="majorEastAsia" w:eastAsiaTheme="majorEastAsia" w:hAnsiTheme="majorEastAsia"/>
                <w:szCs w:val="21"/>
              </w:rPr>
            </w:pPr>
            <w:r>
              <w:rPr>
                <w:rFonts w:asciiTheme="majorEastAsia" w:eastAsiaTheme="majorEastAsia" w:hAnsiTheme="majorEastAsia" w:hint="eastAsia"/>
                <w:szCs w:val="21"/>
              </w:rPr>
              <w:t>17:00</w:t>
            </w:r>
          </w:p>
          <w:p w:rsidR="00491F7C" w:rsidRPr="00491F7C" w:rsidRDefault="00491F7C" w:rsidP="00491F7C">
            <w:pPr>
              <w:spacing w:line="260" w:lineRule="exact"/>
              <w:ind w:leftChars="-49" w:left="-103"/>
              <w:jc w:val="right"/>
              <w:rPr>
                <w:rFonts w:asciiTheme="majorEastAsia" w:eastAsiaTheme="majorEastAsia" w:hAnsiTheme="majorEastAsia"/>
                <w:szCs w:val="21"/>
              </w:rPr>
            </w:pPr>
          </w:p>
        </w:tc>
        <w:tc>
          <w:tcPr>
            <w:tcW w:w="2693" w:type="dxa"/>
            <w:tcBorders>
              <w:top w:val="single" w:sz="4" w:space="0" w:color="auto"/>
              <w:bottom w:val="dotted" w:sz="4" w:space="0" w:color="auto"/>
            </w:tcBorders>
            <w:vAlign w:val="bottom"/>
          </w:tcPr>
          <w:p w:rsidR="00483869" w:rsidRPr="00491F7C" w:rsidRDefault="00491F7C" w:rsidP="00491F7C">
            <w:pPr>
              <w:widowControl/>
              <w:spacing w:line="260" w:lineRule="exact"/>
              <w:rPr>
                <w:rFonts w:asciiTheme="majorEastAsia" w:eastAsiaTheme="majorEastAsia" w:hAnsiTheme="majorEastAsia"/>
                <w:szCs w:val="21"/>
              </w:rPr>
            </w:pPr>
            <w:r>
              <w:rPr>
                <w:rFonts w:asciiTheme="majorEastAsia" w:eastAsiaTheme="majorEastAsia" w:hAnsiTheme="majorEastAsia" w:hint="eastAsia"/>
                <w:szCs w:val="21"/>
              </w:rPr>
              <w:t>事務連絡開始</w:t>
            </w:r>
          </w:p>
        </w:tc>
        <w:tc>
          <w:tcPr>
            <w:tcW w:w="3544" w:type="dxa"/>
            <w:tcBorders>
              <w:top w:val="single" w:sz="4" w:space="0" w:color="auto"/>
              <w:bottom w:val="dotted" w:sz="4" w:space="0" w:color="auto"/>
            </w:tcBorders>
          </w:tcPr>
          <w:p w:rsidR="00483869" w:rsidRPr="00491F7C" w:rsidRDefault="00483869" w:rsidP="00A15FE8">
            <w:pPr>
              <w:spacing w:line="260" w:lineRule="exact"/>
              <w:rPr>
                <w:rFonts w:asciiTheme="majorEastAsia" w:eastAsiaTheme="majorEastAsia" w:hAnsiTheme="majorEastAsia"/>
                <w:szCs w:val="21"/>
              </w:rPr>
            </w:pPr>
          </w:p>
        </w:tc>
        <w:tc>
          <w:tcPr>
            <w:tcW w:w="2268" w:type="dxa"/>
            <w:tcBorders>
              <w:top w:val="single" w:sz="4" w:space="0" w:color="auto"/>
              <w:bottom w:val="dotted" w:sz="4" w:space="0" w:color="auto"/>
            </w:tcBorders>
          </w:tcPr>
          <w:p w:rsidR="00483869" w:rsidRPr="00491F7C" w:rsidRDefault="00483869" w:rsidP="00A15FE8">
            <w:pPr>
              <w:spacing w:line="260" w:lineRule="exact"/>
              <w:jc w:val="left"/>
              <w:rPr>
                <w:rFonts w:asciiTheme="majorEastAsia" w:eastAsiaTheme="majorEastAsia" w:hAnsiTheme="majorEastAsia"/>
                <w:szCs w:val="21"/>
              </w:rPr>
            </w:pPr>
          </w:p>
        </w:tc>
      </w:tr>
      <w:tr w:rsidR="00483869" w:rsidTr="00491F7C">
        <w:trPr>
          <w:trHeight w:val="1599"/>
        </w:trPr>
        <w:tc>
          <w:tcPr>
            <w:tcW w:w="709" w:type="dxa"/>
            <w:vMerge/>
          </w:tcPr>
          <w:p w:rsidR="00483869" w:rsidRPr="00491F7C" w:rsidRDefault="00483869" w:rsidP="00A15FE8">
            <w:pPr>
              <w:spacing w:line="260" w:lineRule="exact"/>
              <w:jc w:val="right"/>
              <w:rPr>
                <w:rFonts w:asciiTheme="majorEastAsia" w:eastAsiaTheme="majorEastAsia" w:hAnsiTheme="majorEastAsia"/>
                <w:szCs w:val="21"/>
              </w:rPr>
            </w:pPr>
          </w:p>
        </w:tc>
        <w:tc>
          <w:tcPr>
            <w:tcW w:w="2693" w:type="dxa"/>
            <w:tcBorders>
              <w:top w:val="dotted" w:sz="4" w:space="0" w:color="auto"/>
              <w:bottom w:val="dotted" w:sz="4" w:space="0" w:color="auto"/>
            </w:tcBorders>
          </w:tcPr>
          <w:p w:rsidR="00483869" w:rsidRPr="00491F7C" w:rsidRDefault="00483869" w:rsidP="00A15FE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＜開講＞</w:t>
            </w:r>
          </w:p>
          <w:p w:rsidR="00483869" w:rsidRPr="00491F7C" w:rsidRDefault="006D447D" w:rsidP="005B6EFF">
            <w:pPr>
              <w:spacing w:line="260" w:lineRule="exact"/>
              <w:ind w:left="183" w:hangingChars="87" w:hanging="183"/>
              <w:rPr>
                <w:rFonts w:asciiTheme="majorEastAsia" w:eastAsiaTheme="majorEastAsia" w:hAnsiTheme="majorEastAsia"/>
                <w:szCs w:val="21"/>
              </w:rPr>
            </w:pPr>
            <w:r w:rsidRPr="00491F7C">
              <w:rPr>
                <w:rFonts w:asciiTheme="majorEastAsia" w:eastAsiaTheme="majorEastAsia" w:hAnsiTheme="majorEastAsia" w:hint="eastAsia"/>
                <w:szCs w:val="21"/>
              </w:rPr>
              <w:t>○</w:t>
            </w:r>
            <w:r w:rsidR="00B401EE" w:rsidRPr="00491F7C">
              <w:rPr>
                <w:rFonts w:asciiTheme="majorEastAsia" w:eastAsiaTheme="majorEastAsia" w:hAnsiTheme="majorEastAsia" w:hint="eastAsia"/>
                <w:szCs w:val="21"/>
              </w:rPr>
              <w:t>農業経営の法人化と経営継承</w:t>
            </w:r>
          </w:p>
          <w:p w:rsidR="00483869" w:rsidRPr="00491F7C" w:rsidRDefault="00483869" w:rsidP="00A15FE8">
            <w:pPr>
              <w:spacing w:line="260" w:lineRule="exact"/>
              <w:rPr>
                <w:rFonts w:asciiTheme="majorEastAsia" w:eastAsiaTheme="majorEastAsia" w:hAnsiTheme="majorEastAsia"/>
                <w:szCs w:val="21"/>
              </w:rPr>
            </w:pPr>
          </w:p>
          <w:p w:rsidR="00483869" w:rsidRDefault="00483869" w:rsidP="00A15FE8">
            <w:pPr>
              <w:spacing w:line="260" w:lineRule="exact"/>
              <w:rPr>
                <w:rFonts w:asciiTheme="majorEastAsia" w:eastAsiaTheme="majorEastAsia" w:hAnsiTheme="majorEastAsia"/>
                <w:szCs w:val="21"/>
              </w:rPr>
            </w:pPr>
          </w:p>
          <w:p w:rsidR="00491F7C" w:rsidRPr="00491F7C" w:rsidRDefault="00491F7C" w:rsidP="00A15FE8">
            <w:pPr>
              <w:spacing w:line="260" w:lineRule="exact"/>
              <w:rPr>
                <w:rFonts w:asciiTheme="majorEastAsia" w:eastAsiaTheme="majorEastAsia" w:hAnsiTheme="majorEastAsia"/>
                <w:szCs w:val="21"/>
              </w:rPr>
            </w:pPr>
          </w:p>
          <w:p w:rsidR="00483869" w:rsidRPr="00491F7C" w:rsidRDefault="00483869" w:rsidP="00A15FE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（終了）</w:t>
            </w:r>
          </w:p>
        </w:tc>
        <w:tc>
          <w:tcPr>
            <w:tcW w:w="3544" w:type="dxa"/>
            <w:tcBorders>
              <w:top w:val="dotted" w:sz="4" w:space="0" w:color="auto"/>
              <w:bottom w:val="dotted" w:sz="4" w:space="0" w:color="auto"/>
            </w:tcBorders>
          </w:tcPr>
          <w:p w:rsidR="005B6EFF" w:rsidRPr="00491F7C" w:rsidRDefault="005B6EFF" w:rsidP="00A15FE8">
            <w:pPr>
              <w:spacing w:line="260" w:lineRule="exact"/>
              <w:rPr>
                <w:rFonts w:asciiTheme="majorEastAsia" w:eastAsiaTheme="majorEastAsia" w:hAnsiTheme="majorEastAsia"/>
                <w:szCs w:val="21"/>
              </w:rPr>
            </w:pPr>
          </w:p>
          <w:p w:rsidR="00B401EE" w:rsidRPr="00491F7C" w:rsidRDefault="00B401EE" w:rsidP="00491F7C">
            <w:pPr>
              <w:spacing w:line="260" w:lineRule="exact"/>
              <w:ind w:left="176" w:hangingChars="84" w:hanging="176"/>
              <w:rPr>
                <w:rFonts w:asciiTheme="majorEastAsia" w:eastAsiaTheme="majorEastAsia" w:hAnsiTheme="majorEastAsia"/>
                <w:szCs w:val="21"/>
              </w:rPr>
            </w:pPr>
            <w:r w:rsidRPr="00491F7C">
              <w:rPr>
                <w:rFonts w:asciiTheme="majorEastAsia" w:eastAsiaTheme="majorEastAsia" w:hAnsiTheme="majorEastAsia" w:hint="eastAsia"/>
                <w:szCs w:val="21"/>
              </w:rPr>
              <w:t>・今後の農政展開と農業法人の位置づけ</w:t>
            </w:r>
          </w:p>
          <w:p w:rsidR="00B401EE" w:rsidRPr="00491F7C" w:rsidRDefault="00483869" w:rsidP="00B401EE">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w:t>
            </w:r>
            <w:r w:rsidR="00B401EE" w:rsidRPr="00491F7C">
              <w:rPr>
                <w:rFonts w:asciiTheme="majorEastAsia" w:eastAsiaTheme="majorEastAsia" w:hAnsiTheme="majorEastAsia" w:hint="eastAsia"/>
                <w:szCs w:val="21"/>
              </w:rPr>
              <w:t>法人化による法人税のメリット</w:t>
            </w:r>
          </w:p>
          <w:p w:rsidR="00481E77" w:rsidRPr="00491F7C" w:rsidRDefault="00B401EE" w:rsidP="00491F7C">
            <w:pPr>
              <w:spacing w:line="260" w:lineRule="exact"/>
              <w:ind w:left="189" w:hangingChars="90" w:hanging="189"/>
              <w:rPr>
                <w:rFonts w:asciiTheme="majorEastAsia" w:eastAsiaTheme="majorEastAsia" w:hAnsiTheme="majorEastAsia"/>
                <w:szCs w:val="21"/>
              </w:rPr>
            </w:pPr>
            <w:r w:rsidRPr="00491F7C">
              <w:rPr>
                <w:rFonts w:asciiTheme="majorEastAsia" w:eastAsiaTheme="majorEastAsia" w:hAnsiTheme="majorEastAsia" w:hint="eastAsia"/>
                <w:szCs w:val="21"/>
              </w:rPr>
              <w:t>・農業法人の事業承継対策のポイント 等</w:t>
            </w:r>
          </w:p>
        </w:tc>
        <w:tc>
          <w:tcPr>
            <w:tcW w:w="2268" w:type="dxa"/>
            <w:tcBorders>
              <w:top w:val="dotted" w:sz="4" w:space="0" w:color="auto"/>
              <w:bottom w:val="dotted" w:sz="4" w:space="0" w:color="auto"/>
            </w:tcBorders>
          </w:tcPr>
          <w:p w:rsidR="00491F7C" w:rsidRDefault="00491F7C" w:rsidP="00491F7C">
            <w:pPr>
              <w:spacing w:line="260" w:lineRule="exact"/>
              <w:jc w:val="left"/>
              <w:rPr>
                <w:rFonts w:asciiTheme="majorEastAsia" w:eastAsiaTheme="majorEastAsia" w:hAnsiTheme="majorEastAsia"/>
                <w:szCs w:val="21"/>
              </w:rPr>
            </w:pPr>
          </w:p>
          <w:p w:rsidR="00483869" w:rsidRPr="00491F7C" w:rsidRDefault="00483869" w:rsidP="00491F7C">
            <w:pPr>
              <w:spacing w:line="260" w:lineRule="exact"/>
              <w:jc w:val="left"/>
              <w:rPr>
                <w:rFonts w:asciiTheme="majorEastAsia" w:eastAsiaTheme="majorEastAsia" w:hAnsiTheme="majorEastAsia"/>
                <w:szCs w:val="21"/>
              </w:rPr>
            </w:pPr>
            <w:r w:rsidRPr="00491F7C">
              <w:rPr>
                <w:rFonts w:asciiTheme="majorEastAsia" w:eastAsiaTheme="majorEastAsia" w:hAnsiTheme="majorEastAsia" w:hint="eastAsia"/>
                <w:szCs w:val="21"/>
              </w:rPr>
              <w:t>（</w:t>
            </w:r>
            <w:r w:rsidR="00491F7C" w:rsidRPr="00491F7C">
              <w:rPr>
                <w:rFonts w:asciiTheme="majorEastAsia" w:eastAsiaTheme="majorEastAsia" w:hAnsiTheme="majorEastAsia" w:hint="eastAsia"/>
                <w:szCs w:val="21"/>
              </w:rPr>
              <w:t>西山</w:t>
            </w:r>
            <w:r w:rsidRPr="00491F7C">
              <w:rPr>
                <w:rFonts w:asciiTheme="majorEastAsia" w:eastAsiaTheme="majorEastAsia" w:hAnsiTheme="majorEastAsia" w:hint="eastAsia"/>
                <w:szCs w:val="21"/>
              </w:rPr>
              <w:t>講師）</w:t>
            </w:r>
          </w:p>
        </w:tc>
      </w:tr>
      <w:tr w:rsidR="00483869" w:rsidTr="00491F7C">
        <w:trPr>
          <w:trHeight w:val="70"/>
        </w:trPr>
        <w:tc>
          <w:tcPr>
            <w:tcW w:w="709" w:type="dxa"/>
            <w:vMerge/>
            <w:tcBorders>
              <w:bottom w:val="single" w:sz="4" w:space="0" w:color="auto"/>
            </w:tcBorders>
          </w:tcPr>
          <w:p w:rsidR="00483869" w:rsidRPr="00491F7C" w:rsidRDefault="00483869" w:rsidP="00A15FE8">
            <w:pPr>
              <w:spacing w:line="260" w:lineRule="exact"/>
              <w:jc w:val="right"/>
              <w:rPr>
                <w:rFonts w:asciiTheme="majorEastAsia" w:eastAsiaTheme="majorEastAsia" w:hAnsiTheme="majorEastAsia"/>
                <w:szCs w:val="21"/>
              </w:rPr>
            </w:pPr>
          </w:p>
        </w:tc>
        <w:tc>
          <w:tcPr>
            <w:tcW w:w="2693" w:type="dxa"/>
            <w:tcBorders>
              <w:top w:val="dotted" w:sz="4" w:space="0" w:color="auto"/>
              <w:bottom w:val="single" w:sz="4" w:space="0" w:color="auto"/>
            </w:tcBorders>
          </w:tcPr>
          <w:p w:rsidR="00483869" w:rsidRPr="00491F7C" w:rsidRDefault="00483869" w:rsidP="00A15FE8">
            <w:pPr>
              <w:spacing w:line="260" w:lineRule="exact"/>
              <w:rPr>
                <w:rFonts w:asciiTheme="majorEastAsia" w:eastAsiaTheme="majorEastAsia" w:hAnsiTheme="majorEastAsia"/>
                <w:szCs w:val="21"/>
              </w:rPr>
            </w:pPr>
          </w:p>
        </w:tc>
        <w:tc>
          <w:tcPr>
            <w:tcW w:w="3544" w:type="dxa"/>
            <w:tcBorders>
              <w:top w:val="dotted" w:sz="4" w:space="0" w:color="auto"/>
              <w:bottom w:val="single" w:sz="4" w:space="0" w:color="auto"/>
            </w:tcBorders>
          </w:tcPr>
          <w:p w:rsidR="00483869" w:rsidRPr="00491F7C" w:rsidRDefault="00483869" w:rsidP="00A15FE8">
            <w:pPr>
              <w:spacing w:line="260" w:lineRule="exact"/>
              <w:rPr>
                <w:rFonts w:asciiTheme="majorEastAsia" w:eastAsiaTheme="majorEastAsia" w:hAnsiTheme="majorEastAsia"/>
                <w:szCs w:val="21"/>
              </w:rPr>
            </w:pPr>
          </w:p>
        </w:tc>
        <w:tc>
          <w:tcPr>
            <w:tcW w:w="2268" w:type="dxa"/>
            <w:tcBorders>
              <w:top w:val="dotted" w:sz="4" w:space="0" w:color="auto"/>
              <w:bottom w:val="single" w:sz="4" w:space="0" w:color="auto"/>
            </w:tcBorders>
          </w:tcPr>
          <w:p w:rsidR="00483869" w:rsidRPr="00491F7C" w:rsidRDefault="00483869" w:rsidP="00A15FE8">
            <w:pPr>
              <w:spacing w:line="260" w:lineRule="exact"/>
              <w:jc w:val="left"/>
              <w:rPr>
                <w:rFonts w:asciiTheme="majorEastAsia" w:eastAsiaTheme="majorEastAsia" w:hAnsiTheme="majorEastAsia"/>
                <w:szCs w:val="21"/>
              </w:rPr>
            </w:pPr>
          </w:p>
        </w:tc>
      </w:tr>
      <w:tr w:rsidR="00260B8C" w:rsidTr="00491F7C">
        <w:trPr>
          <w:trHeight w:val="322"/>
        </w:trPr>
        <w:tc>
          <w:tcPr>
            <w:tcW w:w="9214" w:type="dxa"/>
            <w:gridSpan w:val="4"/>
            <w:tcBorders>
              <w:top w:val="single" w:sz="4" w:space="0" w:color="auto"/>
              <w:bottom w:val="single" w:sz="4" w:space="0" w:color="auto"/>
            </w:tcBorders>
            <w:vAlign w:val="center"/>
          </w:tcPr>
          <w:p w:rsidR="00260B8C" w:rsidRPr="00491F7C" w:rsidRDefault="00260B8C" w:rsidP="00A15FE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【２日目】</w:t>
            </w:r>
            <w:r w:rsidR="00491F7C">
              <w:rPr>
                <w:rFonts w:asciiTheme="majorEastAsia" w:eastAsiaTheme="majorEastAsia" w:hAnsiTheme="majorEastAsia" w:hint="eastAsia"/>
                <w:szCs w:val="21"/>
              </w:rPr>
              <w:t xml:space="preserve">　9:00　接続開始</w:t>
            </w:r>
          </w:p>
        </w:tc>
      </w:tr>
      <w:tr w:rsidR="00491F7C" w:rsidTr="00491F7C">
        <w:trPr>
          <w:trHeight w:val="687"/>
        </w:trPr>
        <w:tc>
          <w:tcPr>
            <w:tcW w:w="709" w:type="dxa"/>
            <w:vMerge w:val="restart"/>
            <w:tcBorders>
              <w:top w:val="single" w:sz="4" w:space="0" w:color="auto"/>
            </w:tcBorders>
          </w:tcPr>
          <w:p w:rsidR="00491F7C" w:rsidRDefault="00491F7C" w:rsidP="00491F7C">
            <w:pPr>
              <w:spacing w:line="260" w:lineRule="exact"/>
              <w:ind w:leftChars="-7" w:left="-15"/>
              <w:jc w:val="right"/>
              <w:rPr>
                <w:rFonts w:asciiTheme="majorEastAsia" w:eastAsiaTheme="majorEastAsia" w:hAnsiTheme="majorEastAsia"/>
                <w:szCs w:val="21"/>
              </w:rPr>
            </w:pPr>
            <w:r>
              <w:rPr>
                <w:rFonts w:asciiTheme="majorEastAsia" w:eastAsiaTheme="majorEastAsia" w:hAnsiTheme="majorEastAsia" w:hint="eastAsia"/>
                <w:szCs w:val="21"/>
              </w:rPr>
              <w:t>9</w:t>
            </w:r>
            <w:r w:rsidRPr="00491F7C">
              <w:rPr>
                <w:rFonts w:asciiTheme="majorEastAsia" w:eastAsiaTheme="majorEastAsia" w:hAnsiTheme="majorEastAsia" w:hint="eastAsia"/>
                <w:szCs w:val="21"/>
              </w:rPr>
              <w:t>:</w:t>
            </w:r>
            <w:r>
              <w:rPr>
                <w:rFonts w:asciiTheme="majorEastAsia" w:eastAsiaTheme="majorEastAsia" w:hAnsiTheme="majorEastAsia" w:hint="eastAsia"/>
                <w:szCs w:val="21"/>
              </w:rPr>
              <w:t>30</w:t>
            </w:r>
          </w:p>
          <w:p w:rsidR="00491F7C" w:rsidRPr="00491F7C" w:rsidRDefault="00491F7C" w:rsidP="00491F7C">
            <w:pPr>
              <w:spacing w:line="260" w:lineRule="exact"/>
              <w:ind w:leftChars="-7" w:left="-15"/>
              <w:jc w:val="right"/>
              <w:rPr>
                <w:rFonts w:asciiTheme="majorEastAsia" w:eastAsiaTheme="majorEastAsia" w:hAnsiTheme="majorEastAsia"/>
                <w:szCs w:val="21"/>
              </w:rPr>
            </w:pPr>
          </w:p>
          <w:p w:rsidR="00491F7C" w:rsidRDefault="00491F7C" w:rsidP="00491F7C">
            <w:pPr>
              <w:spacing w:line="260" w:lineRule="exact"/>
              <w:ind w:leftChars="-49" w:left="-103"/>
              <w:jc w:val="right"/>
              <w:rPr>
                <w:rFonts w:asciiTheme="majorEastAsia" w:eastAsiaTheme="majorEastAsia" w:hAnsiTheme="majorEastAsia"/>
                <w:szCs w:val="21"/>
              </w:rPr>
            </w:pPr>
            <w:r w:rsidRPr="00491F7C">
              <w:rPr>
                <w:rFonts w:asciiTheme="majorEastAsia" w:eastAsiaTheme="majorEastAsia" w:hAnsiTheme="majorEastAsia" w:hint="eastAsia"/>
                <w:szCs w:val="21"/>
              </w:rPr>
              <w:t>1</w:t>
            </w:r>
            <w:r>
              <w:rPr>
                <w:rFonts w:asciiTheme="majorEastAsia" w:eastAsiaTheme="majorEastAsia" w:hAnsiTheme="majorEastAsia" w:hint="eastAsia"/>
                <w:szCs w:val="21"/>
              </w:rPr>
              <w:t>2:00</w:t>
            </w:r>
          </w:p>
          <w:p w:rsidR="00491F7C" w:rsidRPr="00491F7C" w:rsidRDefault="00DB2538" w:rsidP="00491F7C">
            <w:pPr>
              <w:spacing w:line="260" w:lineRule="exact"/>
              <w:ind w:leftChars="-49" w:left="-103"/>
              <w:jc w:val="right"/>
              <w:rPr>
                <w:rFonts w:asciiTheme="majorEastAsia" w:eastAsiaTheme="majorEastAsia" w:hAnsiTheme="majorEastAsia"/>
                <w:szCs w:val="21"/>
              </w:rPr>
            </w:pPr>
            <w:r>
              <w:rPr>
                <w:rFonts w:asciiTheme="majorEastAsia" w:eastAsiaTheme="majorEastAsia" w:hAnsiTheme="majorEastAsia" w:hint="eastAsia"/>
                <w:szCs w:val="21"/>
              </w:rPr>
              <w:t>1</w:t>
            </w:r>
            <w:r w:rsidR="00491F7C" w:rsidRPr="00491F7C">
              <w:rPr>
                <w:rFonts w:asciiTheme="majorEastAsia" w:eastAsiaTheme="majorEastAsia" w:hAnsiTheme="majorEastAsia" w:hint="eastAsia"/>
                <w:szCs w:val="21"/>
              </w:rPr>
              <w:t>3</w:t>
            </w:r>
            <w:r w:rsidR="00491F7C">
              <w:rPr>
                <w:rFonts w:asciiTheme="majorEastAsia" w:eastAsiaTheme="majorEastAsia" w:hAnsiTheme="majorEastAsia" w:hint="eastAsia"/>
                <w:szCs w:val="21"/>
              </w:rPr>
              <w:t>:</w:t>
            </w:r>
            <w:r>
              <w:rPr>
                <w:rFonts w:asciiTheme="majorEastAsia" w:eastAsiaTheme="majorEastAsia" w:hAnsiTheme="majorEastAsia" w:hint="eastAsia"/>
                <w:szCs w:val="21"/>
              </w:rPr>
              <w:t>0</w:t>
            </w:r>
            <w:r w:rsidR="00491F7C">
              <w:rPr>
                <w:rFonts w:asciiTheme="majorEastAsia" w:eastAsiaTheme="majorEastAsia" w:hAnsiTheme="majorEastAsia" w:hint="eastAsia"/>
                <w:szCs w:val="21"/>
              </w:rPr>
              <w:t>0</w:t>
            </w:r>
          </w:p>
          <w:p w:rsidR="00491F7C" w:rsidRPr="00491F7C" w:rsidRDefault="00491F7C" w:rsidP="00491F7C">
            <w:pPr>
              <w:tabs>
                <w:tab w:val="left" w:pos="0"/>
              </w:tabs>
              <w:spacing w:line="260" w:lineRule="exact"/>
              <w:ind w:right="2730"/>
              <w:jc w:val="right"/>
              <w:rPr>
                <w:rFonts w:asciiTheme="majorEastAsia" w:eastAsiaTheme="majorEastAsia" w:hAnsiTheme="majorEastAsia"/>
                <w:szCs w:val="21"/>
              </w:rPr>
            </w:pPr>
          </w:p>
          <w:p w:rsidR="00491F7C" w:rsidRPr="00491F7C" w:rsidRDefault="00491F7C" w:rsidP="00491F7C">
            <w:pPr>
              <w:tabs>
                <w:tab w:val="left" w:pos="0"/>
              </w:tabs>
              <w:spacing w:line="260" w:lineRule="exact"/>
              <w:ind w:right="2730"/>
              <w:jc w:val="right"/>
              <w:rPr>
                <w:rFonts w:asciiTheme="majorEastAsia" w:eastAsiaTheme="majorEastAsia" w:hAnsiTheme="majorEastAsia"/>
                <w:szCs w:val="21"/>
              </w:rPr>
            </w:pPr>
          </w:p>
          <w:p w:rsidR="00491F7C" w:rsidRPr="00491F7C" w:rsidRDefault="00491F7C" w:rsidP="00491F7C">
            <w:pPr>
              <w:tabs>
                <w:tab w:val="left" w:pos="0"/>
              </w:tabs>
              <w:spacing w:line="260" w:lineRule="exact"/>
              <w:ind w:right="2730"/>
              <w:jc w:val="right"/>
              <w:rPr>
                <w:rFonts w:asciiTheme="majorEastAsia" w:eastAsiaTheme="majorEastAsia" w:hAnsiTheme="majorEastAsia"/>
                <w:szCs w:val="21"/>
              </w:rPr>
            </w:pPr>
          </w:p>
          <w:p w:rsidR="00491F7C" w:rsidRDefault="00491F7C" w:rsidP="00491F7C">
            <w:pPr>
              <w:spacing w:line="260" w:lineRule="exact"/>
              <w:ind w:leftChars="-49" w:left="-103"/>
              <w:jc w:val="right"/>
              <w:rPr>
                <w:rFonts w:asciiTheme="majorEastAsia" w:eastAsiaTheme="majorEastAsia" w:hAnsiTheme="majorEastAsia"/>
                <w:szCs w:val="21"/>
              </w:rPr>
            </w:pPr>
            <w:r>
              <w:rPr>
                <w:rFonts w:asciiTheme="majorEastAsia" w:eastAsiaTheme="majorEastAsia" w:hAnsiTheme="majorEastAsia" w:hint="eastAsia"/>
                <w:szCs w:val="21"/>
              </w:rPr>
              <w:t>17:00</w:t>
            </w:r>
          </w:p>
          <w:p w:rsidR="00491F7C" w:rsidRPr="00491F7C" w:rsidRDefault="00491F7C" w:rsidP="00491F7C">
            <w:pPr>
              <w:spacing w:line="260" w:lineRule="exact"/>
              <w:ind w:leftChars="-49" w:left="-103"/>
              <w:jc w:val="right"/>
              <w:rPr>
                <w:rFonts w:asciiTheme="majorEastAsia" w:eastAsiaTheme="majorEastAsia" w:hAnsiTheme="majorEastAsia"/>
                <w:szCs w:val="21"/>
              </w:rPr>
            </w:pPr>
          </w:p>
        </w:tc>
        <w:tc>
          <w:tcPr>
            <w:tcW w:w="2693" w:type="dxa"/>
            <w:tcBorders>
              <w:top w:val="single" w:sz="4" w:space="0" w:color="auto"/>
              <w:bottom w:val="dotted" w:sz="4" w:space="0" w:color="auto"/>
            </w:tcBorders>
          </w:tcPr>
          <w:p w:rsidR="00491F7C" w:rsidRPr="00491F7C" w:rsidRDefault="00491F7C" w:rsidP="00491F7C">
            <w:pPr>
              <w:spacing w:line="260" w:lineRule="exact"/>
              <w:ind w:left="210" w:hangingChars="100" w:hanging="210"/>
              <w:rPr>
                <w:rFonts w:asciiTheme="majorEastAsia" w:eastAsiaTheme="majorEastAsia" w:hAnsiTheme="majorEastAsia"/>
                <w:szCs w:val="21"/>
              </w:rPr>
            </w:pPr>
            <w:r w:rsidRPr="00491F7C">
              <w:rPr>
                <w:rFonts w:asciiTheme="majorEastAsia" w:eastAsiaTheme="majorEastAsia" w:hAnsiTheme="majorEastAsia" w:hint="eastAsia"/>
                <w:szCs w:val="21"/>
              </w:rPr>
              <w:t>○農業経営の利益や取引への課税</w:t>
            </w:r>
          </w:p>
          <w:p w:rsidR="00491F7C" w:rsidRPr="00491F7C" w:rsidRDefault="00491F7C" w:rsidP="00491F7C">
            <w:pPr>
              <w:spacing w:line="260" w:lineRule="exact"/>
              <w:ind w:firstLineChars="50" w:firstLine="105"/>
              <w:rPr>
                <w:rFonts w:asciiTheme="majorEastAsia" w:eastAsiaTheme="majorEastAsia" w:hAnsiTheme="majorEastAsia"/>
                <w:szCs w:val="21"/>
              </w:rPr>
            </w:pPr>
          </w:p>
        </w:tc>
        <w:tc>
          <w:tcPr>
            <w:tcW w:w="3544" w:type="dxa"/>
            <w:tcBorders>
              <w:top w:val="single" w:sz="4" w:space="0" w:color="auto"/>
              <w:bottom w:val="dotted" w:sz="4" w:space="0" w:color="auto"/>
            </w:tcBorders>
          </w:tcPr>
          <w:p w:rsidR="00491F7C" w:rsidRPr="00491F7C" w:rsidRDefault="00491F7C" w:rsidP="00491F7C">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・個人所得課税の</w:t>
            </w:r>
            <w:r>
              <w:rPr>
                <w:rFonts w:asciiTheme="majorEastAsia" w:eastAsiaTheme="majorEastAsia" w:hAnsiTheme="majorEastAsia" w:hint="eastAsia"/>
                <w:szCs w:val="21"/>
              </w:rPr>
              <w:t>ポイン</w:t>
            </w:r>
            <w:r w:rsidRPr="00491F7C">
              <w:rPr>
                <w:rFonts w:asciiTheme="majorEastAsia" w:eastAsiaTheme="majorEastAsia" w:hAnsiTheme="majorEastAsia" w:hint="eastAsia"/>
                <w:szCs w:val="21"/>
              </w:rPr>
              <w:t>ト</w:t>
            </w:r>
          </w:p>
          <w:p w:rsidR="00491F7C" w:rsidRPr="00491F7C" w:rsidRDefault="00491F7C" w:rsidP="00491F7C">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・法人課税のポイント</w:t>
            </w:r>
          </w:p>
          <w:p w:rsidR="00491F7C" w:rsidRPr="00491F7C" w:rsidRDefault="00491F7C" w:rsidP="00491F7C">
            <w:pPr>
              <w:spacing w:line="260" w:lineRule="exact"/>
              <w:rPr>
                <w:rFonts w:asciiTheme="majorEastAsia" w:eastAsiaTheme="majorEastAsia" w:hAnsiTheme="majorEastAsia"/>
                <w:szCs w:val="21"/>
              </w:rPr>
            </w:pPr>
          </w:p>
        </w:tc>
        <w:tc>
          <w:tcPr>
            <w:tcW w:w="2268" w:type="dxa"/>
            <w:vMerge w:val="restart"/>
            <w:tcBorders>
              <w:top w:val="single" w:sz="4" w:space="0" w:color="auto"/>
            </w:tcBorders>
          </w:tcPr>
          <w:p w:rsidR="00491F7C" w:rsidRPr="00491F7C" w:rsidRDefault="00491F7C" w:rsidP="00491F7C">
            <w:pPr>
              <w:widowControl/>
              <w:spacing w:line="260" w:lineRule="exact"/>
              <w:jc w:val="left"/>
              <w:rPr>
                <w:rFonts w:asciiTheme="majorEastAsia" w:eastAsiaTheme="majorEastAsia" w:hAnsiTheme="majorEastAsia"/>
                <w:szCs w:val="21"/>
              </w:rPr>
            </w:pPr>
            <w:r w:rsidRPr="00491F7C">
              <w:rPr>
                <w:rFonts w:asciiTheme="majorEastAsia" w:eastAsiaTheme="majorEastAsia" w:hAnsiTheme="majorEastAsia" w:hint="eastAsia"/>
                <w:szCs w:val="21"/>
              </w:rPr>
              <w:t>（西山講師）</w:t>
            </w:r>
          </w:p>
        </w:tc>
      </w:tr>
      <w:tr w:rsidR="00491F7C" w:rsidTr="00491F7C">
        <w:trPr>
          <w:trHeight w:val="773"/>
        </w:trPr>
        <w:tc>
          <w:tcPr>
            <w:tcW w:w="709" w:type="dxa"/>
            <w:vMerge/>
          </w:tcPr>
          <w:p w:rsidR="00491F7C" w:rsidRPr="00491F7C" w:rsidRDefault="00491F7C" w:rsidP="00491F7C">
            <w:pPr>
              <w:spacing w:line="260" w:lineRule="exact"/>
              <w:jc w:val="right"/>
              <w:rPr>
                <w:rFonts w:asciiTheme="majorEastAsia" w:eastAsiaTheme="majorEastAsia" w:hAnsiTheme="majorEastAsia"/>
                <w:szCs w:val="21"/>
              </w:rPr>
            </w:pPr>
          </w:p>
        </w:tc>
        <w:tc>
          <w:tcPr>
            <w:tcW w:w="2693" w:type="dxa"/>
            <w:tcBorders>
              <w:top w:val="dotted" w:sz="4" w:space="0" w:color="auto"/>
              <w:bottom w:val="dotted" w:sz="4" w:space="0" w:color="auto"/>
            </w:tcBorders>
          </w:tcPr>
          <w:p w:rsidR="00491F7C" w:rsidRPr="00491F7C" w:rsidRDefault="00491F7C" w:rsidP="00491F7C">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（つづき）</w:t>
            </w:r>
          </w:p>
          <w:p w:rsidR="00491F7C" w:rsidRPr="00491F7C" w:rsidRDefault="00491F7C" w:rsidP="00491F7C">
            <w:pPr>
              <w:spacing w:line="260" w:lineRule="exact"/>
              <w:ind w:firstLineChars="50" w:firstLine="105"/>
              <w:rPr>
                <w:rFonts w:asciiTheme="majorEastAsia" w:eastAsiaTheme="majorEastAsia" w:hAnsiTheme="majorEastAsia"/>
                <w:szCs w:val="21"/>
              </w:rPr>
            </w:pPr>
          </w:p>
          <w:p w:rsidR="00491F7C" w:rsidRPr="00491F7C" w:rsidRDefault="00491F7C" w:rsidP="00491F7C">
            <w:pPr>
              <w:spacing w:line="260" w:lineRule="exact"/>
              <w:rPr>
                <w:rFonts w:asciiTheme="majorEastAsia" w:eastAsiaTheme="majorEastAsia" w:hAnsiTheme="majorEastAsia"/>
                <w:szCs w:val="21"/>
              </w:rPr>
            </w:pPr>
          </w:p>
          <w:p w:rsidR="00491F7C" w:rsidRDefault="00491F7C" w:rsidP="00491F7C">
            <w:pPr>
              <w:spacing w:line="260" w:lineRule="exact"/>
              <w:rPr>
                <w:rFonts w:asciiTheme="majorEastAsia" w:eastAsiaTheme="majorEastAsia" w:hAnsiTheme="majorEastAsia"/>
                <w:szCs w:val="21"/>
              </w:rPr>
            </w:pPr>
          </w:p>
          <w:p w:rsidR="00DB2538" w:rsidRPr="00491F7C" w:rsidRDefault="00DB2538" w:rsidP="00491F7C">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（終了）</w:t>
            </w:r>
          </w:p>
        </w:tc>
        <w:tc>
          <w:tcPr>
            <w:tcW w:w="3544" w:type="dxa"/>
            <w:tcBorders>
              <w:top w:val="dotted" w:sz="4" w:space="0" w:color="auto"/>
              <w:bottom w:val="dotted" w:sz="4" w:space="0" w:color="auto"/>
            </w:tcBorders>
          </w:tcPr>
          <w:p w:rsidR="00491F7C" w:rsidRPr="00491F7C" w:rsidRDefault="00491F7C" w:rsidP="00491F7C">
            <w:pPr>
              <w:spacing w:line="260" w:lineRule="exact"/>
              <w:ind w:leftChars="3" w:left="182" w:hangingChars="84" w:hanging="176"/>
              <w:rPr>
                <w:rFonts w:asciiTheme="majorEastAsia" w:eastAsiaTheme="majorEastAsia" w:hAnsiTheme="majorEastAsia"/>
                <w:szCs w:val="21"/>
              </w:rPr>
            </w:pPr>
            <w:r w:rsidRPr="00491F7C">
              <w:rPr>
                <w:rFonts w:asciiTheme="majorEastAsia" w:eastAsiaTheme="majorEastAsia" w:hAnsiTheme="majorEastAsia" w:hint="eastAsia"/>
                <w:szCs w:val="21"/>
              </w:rPr>
              <w:t>・農地所有適格法人と税制特例（農業経営</w:t>
            </w:r>
          </w:p>
          <w:p w:rsidR="00491F7C" w:rsidRPr="00491F7C" w:rsidRDefault="00DB2538" w:rsidP="00DB2538">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00491F7C" w:rsidRPr="00491F7C">
              <w:rPr>
                <w:rFonts w:asciiTheme="majorEastAsia" w:eastAsiaTheme="majorEastAsia" w:hAnsiTheme="majorEastAsia" w:hint="eastAsia"/>
                <w:szCs w:val="21"/>
              </w:rPr>
              <w:t>基盤強化準備金、肉用牛免税等）</w:t>
            </w:r>
          </w:p>
          <w:p w:rsidR="00491F7C" w:rsidRPr="00491F7C" w:rsidRDefault="00491F7C" w:rsidP="00491F7C">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・農事組合法人の従事分量配当</w:t>
            </w:r>
          </w:p>
        </w:tc>
        <w:tc>
          <w:tcPr>
            <w:tcW w:w="2268" w:type="dxa"/>
            <w:vMerge/>
          </w:tcPr>
          <w:p w:rsidR="00491F7C" w:rsidRPr="00491F7C" w:rsidRDefault="00491F7C" w:rsidP="00491F7C">
            <w:pPr>
              <w:widowControl/>
              <w:spacing w:line="260" w:lineRule="exact"/>
              <w:jc w:val="left"/>
              <w:rPr>
                <w:rFonts w:asciiTheme="majorEastAsia" w:eastAsiaTheme="majorEastAsia" w:hAnsiTheme="majorEastAsia"/>
                <w:szCs w:val="21"/>
              </w:rPr>
            </w:pPr>
          </w:p>
        </w:tc>
      </w:tr>
      <w:tr w:rsidR="00491F7C" w:rsidTr="00DB2538">
        <w:trPr>
          <w:trHeight w:val="268"/>
        </w:trPr>
        <w:tc>
          <w:tcPr>
            <w:tcW w:w="709" w:type="dxa"/>
            <w:vMerge/>
            <w:tcBorders>
              <w:bottom w:val="nil"/>
            </w:tcBorders>
          </w:tcPr>
          <w:p w:rsidR="00491F7C" w:rsidRPr="00491F7C" w:rsidRDefault="00491F7C" w:rsidP="00491F7C">
            <w:pPr>
              <w:spacing w:line="260" w:lineRule="exact"/>
              <w:jc w:val="right"/>
              <w:rPr>
                <w:rFonts w:asciiTheme="majorEastAsia" w:eastAsiaTheme="majorEastAsia" w:hAnsiTheme="majorEastAsia"/>
                <w:szCs w:val="21"/>
              </w:rPr>
            </w:pPr>
          </w:p>
        </w:tc>
        <w:tc>
          <w:tcPr>
            <w:tcW w:w="2693" w:type="dxa"/>
            <w:tcBorders>
              <w:top w:val="dotted" w:sz="4" w:space="0" w:color="auto"/>
              <w:bottom w:val="nil"/>
            </w:tcBorders>
          </w:tcPr>
          <w:p w:rsidR="00491F7C" w:rsidRPr="00491F7C" w:rsidRDefault="00491F7C" w:rsidP="00491F7C">
            <w:pPr>
              <w:spacing w:line="260" w:lineRule="exact"/>
              <w:jc w:val="left"/>
              <w:rPr>
                <w:rFonts w:asciiTheme="majorEastAsia" w:eastAsiaTheme="majorEastAsia" w:hAnsiTheme="majorEastAsia"/>
                <w:szCs w:val="21"/>
              </w:rPr>
            </w:pPr>
          </w:p>
        </w:tc>
        <w:tc>
          <w:tcPr>
            <w:tcW w:w="3544" w:type="dxa"/>
            <w:tcBorders>
              <w:top w:val="dotted" w:sz="4" w:space="0" w:color="auto"/>
              <w:bottom w:val="nil"/>
            </w:tcBorders>
          </w:tcPr>
          <w:p w:rsidR="00491F7C" w:rsidRPr="00491F7C" w:rsidRDefault="00491F7C" w:rsidP="00491F7C">
            <w:pPr>
              <w:spacing w:line="260" w:lineRule="exact"/>
              <w:rPr>
                <w:rFonts w:asciiTheme="majorEastAsia" w:eastAsiaTheme="majorEastAsia" w:hAnsiTheme="majorEastAsia"/>
                <w:szCs w:val="21"/>
              </w:rPr>
            </w:pPr>
          </w:p>
        </w:tc>
        <w:tc>
          <w:tcPr>
            <w:tcW w:w="2268" w:type="dxa"/>
            <w:vMerge/>
            <w:tcBorders>
              <w:bottom w:val="nil"/>
            </w:tcBorders>
          </w:tcPr>
          <w:p w:rsidR="00491F7C" w:rsidRPr="00491F7C" w:rsidRDefault="00491F7C" w:rsidP="00491F7C">
            <w:pPr>
              <w:widowControl/>
              <w:spacing w:line="260" w:lineRule="exact"/>
              <w:jc w:val="left"/>
              <w:rPr>
                <w:rFonts w:asciiTheme="majorEastAsia" w:eastAsiaTheme="majorEastAsia" w:hAnsiTheme="majorEastAsia"/>
                <w:szCs w:val="21"/>
              </w:rPr>
            </w:pPr>
          </w:p>
        </w:tc>
      </w:tr>
      <w:tr w:rsidR="00491F7C" w:rsidTr="00DB2538">
        <w:trPr>
          <w:trHeight w:val="446"/>
        </w:trPr>
        <w:tc>
          <w:tcPr>
            <w:tcW w:w="9214" w:type="dxa"/>
            <w:gridSpan w:val="4"/>
            <w:tcBorders>
              <w:top w:val="single" w:sz="4" w:space="0" w:color="auto"/>
              <w:bottom w:val="single" w:sz="4" w:space="0" w:color="auto"/>
            </w:tcBorders>
            <w:vAlign w:val="center"/>
          </w:tcPr>
          <w:p w:rsidR="00491F7C" w:rsidRPr="00491F7C" w:rsidRDefault="00491F7C" w:rsidP="00DB2538">
            <w:pPr>
              <w:widowControl/>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【３日目】</w:t>
            </w:r>
            <w:r w:rsidR="00DB2538">
              <w:rPr>
                <w:rFonts w:asciiTheme="majorEastAsia" w:eastAsiaTheme="majorEastAsia" w:hAnsiTheme="majorEastAsia" w:hint="eastAsia"/>
                <w:szCs w:val="21"/>
              </w:rPr>
              <w:t xml:space="preserve">　9:00　接続開始</w:t>
            </w:r>
          </w:p>
        </w:tc>
      </w:tr>
      <w:tr w:rsidR="00DB2538" w:rsidTr="00491F7C">
        <w:trPr>
          <w:trHeight w:val="739"/>
        </w:trPr>
        <w:tc>
          <w:tcPr>
            <w:tcW w:w="709" w:type="dxa"/>
            <w:vMerge w:val="restart"/>
            <w:tcBorders>
              <w:top w:val="single" w:sz="4" w:space="0" w:color="auto"/>
            </w:tcBorders>
          </w:tcPr>
          <w:p w:rsidR="00DB2538" w:rsidRDefault="00DB2538" w:rsidP="00DB2538">
            <w:pPr>
              <w:spacing w:line="260" w:lineRule="exact"/>
              <w:ind w:leftChars="-7" w:left="-15"/>
              <w:jc w:val="right"/>
              <w:rPr>
                <w:rFonts w:asciiTheme="majorEastAsia" w:eastAsiaTheme="majorEastAsia" w:hAnsiTheme="majorEastAsia"/>
                <w:szCs w:val="21"/>
              </w:rPr>
            </w:pPr>
            <w:r>
              <w:rPr>
                <w:rFonts w:asciiTheme="majorEastAsia" w:eastAsiaTheme="majorEastAsia" w:hAnsiTheme="majorEastAsia" w:hint="eastAsia"/>
                <w:szCs w:val="21"/>
              </w:rPr>
              <w:t>9</w:t>
            </w:r>
            <w:r w:rsidRPr="00491F7C">
              <w:rPr>
                <w:rFonts w:asciiTheme="majorEastAsia" w:eastAsiaTheme="majorEastAsia" w:hAnsiTheme="majorEastAsia" w:hint="eastAsia"/>
                <w:szCs w:val="21"/>
              </w:rPr>
              <w:t>:</w:t>
            </w:r>
            <w:r>
              <w:rPr>
                <w:rFonts w:asciiTheme="majorEastAsia" w:eastAsiaTheme="majorEastAsia" w:hAnsiTheme="majorEastAsia" w:hint="eastAsia"/>
                <w:szCs w:val="21"/>
              </w:rPr>
              <w:t>30</w:t>
            </w:r>
          </w:p>
          <w:p w:rsidR="00DB2538" w:rsidRDefault="00DB2538" w:rsidP="00DB2538">
            <w:pPr>
              <w:spacing w:line="260" w:lineRule="exact"/>
              <w:ind w:leftChars="-7" w:left="-15"/>
              <w:jc w:val="right"/>
              <w:rPr>
                <w:rFonts w:asciiTheme="majorEastAsia" w:eastAsiaTheme="majorEastAsia" w:hAnsiTheme="majorEastAsia"/>
                <w:szCs w:val="21"/>
              </w:rPr>
            </w:pPr>
          </w:p>
          <w:p w:rsidR="00DB2538" w:rsidRDefault="00DB2538" w:rsidP="00DB2538">
            <w:pPr>
              <w:spacing w:line="260" w:lineRule="exact"/>
              <w:ind w:leftChars="-49" w:left="-103"/>
              <w:jc w:val="right"/>
              <w:rPr>
                <w:rFonts w:asciiTheme="majorEastAsia" w:eastAsiaTheme="majorEastAsia" w:hAnsiTheme="majorEastAsia"/>
                <w:szCs w:val="21"/>
              </w:rPr>
            </w:pPr>
            <w:r w:rsidRPr="00491F7C">
              <w:rPr>
                <w:rFonts w:asciiTheme="majorEastAsia" w:eastAsiaTheme="majorEastAsia" w:hAnsiTheme="majorEastAsia" w:hint="eastAsia"/>
                <w:szCs w:val="21"/>
              </w:rPr>
              <w:t>1</w:t>
            </w:r>
            <w:r>
              <w:rPr>
                <w:rFonts w:asciiTheme="majorEastAsia" w:eastAsiaTheme="majorEastAsia" w:hAnsiTheme="majorEastAsia" w:hint="eastAsia"/>
                <w:szCs w:val="21"/>
              </w:rPr>
              <w:t>2:00</w:t>
            </w:r>
          </w:p>
          <w:p w:rsidR="00DB2538" w:rsidRPr="00491F7C" w:rsidRDefault="00DB2538" w:rsidP="00DB2538">
            <w:pPr>
              <w:spacing w:line="260" w:lineRule="exact"/>
              <w:ind w:leftChars="-49" w:left="-103"/>
              <w:jc w:val="right"/>
              <w:rPr>
                <w:rFonts w:asciiTheme="majorEastAsia" w:eastAsiaTheme="majorEastAsia" w:hAnsiTheme="majorEastAsia"/>
                <w:szCs w:val="21"/>
              </w:rPr>
            </w:pPr>
            <w:r>
              <w:rPr>
                <w:rFonts w:asciiTheme="majorEastAsia" w:eastAsiaTheme="majorEastAsia" w:hAnsiTheme="majorEastAsia" w:hint="eastAsia"/>
                <w:szCs w:val="21"/>
              </w:rPr>
              <w:t>1</w:t>
            </w:r>
            <w:r w:rsidRPr="00491F7C">
              <w:rPr>
                <w:rFonts w:asciiTheme="majorEastAsia" w:eastAsiaTheme="majorEastAsia" w:hAnsiTheme="majorEastAsia" w:hint="eastAsia"/>
                <w:szCs w:val="21"/>
              </w:rPr>
              <w:t>3</w:t>
            </w:r>
            <w:r>
              <w:rPr>
                <w:rFonts w:asciiTheme="majorEastAsia" w:eastAsiaTheme="majorEastAsia" w:hAnsiTheme="majorEastAsia" w:hint="eastAsia"/>
                <w:szCs w:val="21"/>
              </w:rPr>
              <w:t>:00</w:t>
            </w:r>
          </w:p>
          <w:p w:rsidR="00DB2538" w:rsidRPr="00491F7C" w:rsidRDefault="00DB2538" w:rsidP="00DB2538">
            <w:pPr>
              <w:spacing w:line="260" w:lineRule="exact"/>
              <w:ind w:leftChars="-49" w:left="-103"/>
              <w:jc w:val="right"/>
              <w:rPr>
                <w:rFonts w:asciiTheme="majorEastAsia" w:eastAsiaTheme="majorEastAsia" w:hAnsiTheme="majorEastAsia"/>
                <w:szCs w:val="21"/>
              </w:rPr>
            </w:pPr>
          </w:p>
          <w:p w:rsidR="00DB2538" w:rsidRDefault="00DB2538" w:rsidP="00DB2538">
            <w:pPr>
              <w:spacing w:line="260" w:lineRule="exact"/>
              <w:ind w:leftChars="-49" w:left="-103"/>
              <w:jc w:val="right"/>
              <w:rPr>
                <w:rFonts w:asciiTheme="majorEastAsia" w:eastAsiaTheme="majorEastAsia" w:hAnsiTheme="majorEastAsia"/>
                <w:szCs w:val="21"/>
              </w:rPr>
            </w:pPr>
            <w:r>
              <w:rPr>
                <w:rFonts w:asciiTheme="majorEastAsia" w:eastAsiaTheme="majorEastAsia" w:hAnsiTheme="majorEastAsia" w:hint="eastAsia"/>
                <w:szCs w:val="21"/>
              </w:rPr>
              <w:t>15:30</w:t>
            </w:r>
          </w:p>
          <w:p w:rsidR="00DB2538" w:rsidRPr="00491F7C" w:rsidRDefault="00DB2538" w:rsidP="00DB2538">
            <w:pPr>
              <w:spacing w:line="260" w:lineRule="exact"/>
              <w:ind w:leftChars="-49" w:left="-103"/>
              <w:jc w:val="right"/>
              <w:rPr>
                <w:rFonts w:asciiTheme="majorEastAsia" w:eastAsiaTheme="majorEastAsia" w:hAnsiTheme="majorEastAsia"/>
                <w:szCs w:val="21"/>
              </w:rPr>
            </w:pPr>
          </w:p>
        </w:tc>
        <w:tc>
          <w:tcPr>
            <w:tcW w:w="2693" w:type="dxa"/>
            <w:tcBorders>
              <w:top w:val="single" w:sz="4" w:space="0" w:color="auto"/>
              <w:bottom w:val="dotted" w:sz="4" w:space="0" w:color="auto"/>
            </w:tcBorders>
          </w:tcPr>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（つづき）</w:t>
            </w:r>
          </w:p>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 xml:space="preserve">○農業経営の決算と申告　　</w:t>
            </w:r>
          </w:p>
        </w:tc>
        <w:tc>
          <w:tcPr>
            <w:tcW w:w="3544" w:type="dxa"/>
            <w:tcBorders>
              <w:top w:val="single" w:sz="4" w:space="0" w:color="auto"/>
              <w:bottom w:val="dotted" w:sz="4" w:space="0" w:color="auto"/>
            </w:tcBorders>
          </w:tcPr>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・農業と消費税</w:t>
            </w:r>
          </w:p>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・農業の決算書の特徴</w:t>
            </w:r>
          </w:p>
        </w:tc>
        <w:tc>
          <w:tcPr>
            <w:tcW w:w="2268" w:type="dxa"/>
            <w:vMerge w:val="restart"/>
            <w:tcBorders>
              <w:top w:val="single" w:sz="4" w:space="0" w:color="auto"/>
            </w:tcBorders>
          </w:tcPr>
          <w:p w:rsidR="00DB2538" w:rsidRPr="00491F7C" w:rsidRDefault="00DB2538" w:rsidP="00DB2538">
            <w:pPr>
              <w:widowControl/>
              <w:spacing w:line="260" w:lineRule="exact"/>
              <w:jc w:val="left"/>
              <w:rPr>
                <w:rFonts w:asciiTheme="majorEastAsia" w:eastAsiaTheme="majorEastAsia" w:hAnsiTheme="majorEastAsia"/>
                <w:szCs w:val="21"/>
              </w:rPr>
            </w:pPr>
            <w:r w:rsidRPr="00491F7C">
              <w:rPr>
                <w:rFonts w:asciiTheme="majorEastAsia" w:eastAsiaTheme="majorEastAsia" w:hAnsiTheme="majorEastAsia" w:hint="eastAsia"/>
                <w:szCs w:val="21"/>
              </w:rPr>
              <w:t>（</w:t>
            </w:r>
            <w:r w:rsidR="00FF534F">
              <w:rPr>
                <w:rFonts w:asciiTheme="majorEastAsia" w:eastAsiaTheme="majorEastAsia" w:hAnsiTheme="majorEastAsia" w:hint="eastAsia"/>
                <w:szCs w:val="21"/>
              </w:rPr>
              <w:t>西山</w:t>
            </w:r>
            <w:bookmarkStart w:id="0" w:name="_GoBack"/>
            <w:bookmarkEnd w:id="0"/>
            <w:r w:rsidRPr="00491F7C">
              <w:rPr>
                <w:rFonts w:asciiTheme="majorEastAsia" w:eastAsiaTheme="majorEastAsia" w:hAnsiTheme="majorEastAsia" w:hint="eastAsia"/>
                <w:szCs w:val="21"/>
              </w:rPr>
              <w:t>講師）</w:t>
            </w:r>
          </w:p>
          <w:p w:rsidR="00DB2538" w:rsidRPr="00491F7C" w:rsidRDefault="00DB2538" w:rsidP="00DB2538">
            <w:pPr>
              <w:widowControl/>
              <w:spacing w:line="260" w:lineRule="exact"/>
              <w:jc w:val="left"/>
              <w:rPr>
                <w:rFonts w:asciiTheme="majorEastAsia" w:eastAsiaTheme="majorEastAsia" w:hAnsiTheme="majorEastAsia"/>
                <w:szCs w:val="21"/>
              </w:rPr>
            </w:pPr>
          </w:p>
          <w:p w:rsidR="00DB2538" w:rsidRPr="00491F7C" w:rsidRDefault="00DB2538" w:rsidP="00DB2538">
            <w:pPr>
              <w:widowControl/>
              <w:spacing w:line="260" w:lineRule="exact"/>
              <w:jc w:val="left"/>
              <w:rPr>
                <w:rFonts w:asciiTheme="majorEastAsia" w:eastAsiaTheme="majorEastAsia" w:hAnsiTheme="majorEastAsia"/>
                <w:szCs w:val="21"/>
              </w:rPr>
            </w:pPr>
          </w:p>
          <w:p w:rsidR="00DB2538" w:rsidRPr="00491F7C" w:rsidRDefault="00DB2538" w:rsidP="00DB2538">
            <w:pPr>
              <w:widowControl/>
              <w:spacing w:line="260" w:lineRule="exact"/>
              <w:jc w:val="left"/>
              <w:rPr>
                <w:rFonts w:asciiTheme="majorEastAsia" w:eastAsiaTheme="majorEastAsia" w:hAnsiTheme="majorEastAsia"/>
                <w:szCs w:val="21"/>
              </w:rPr>
            </w:pPr>
          </w:p>
          <w:p w:rsidR="00DB2538" w:rsidRPr="00491F7C" w:rsidRDefault="00DB2538" w:rsidP="00DB2538">
            <w:pPr>
              <w:widowControl/>
              <w:spacing w:line="260" w:lineRule="exact"/>
              <w:jc w:val="left"/>
              <w:rPr>
                <w:rFonts w:asciiTheme="majorEastAsia" w:eastAsiaTheme="majorEastAsia" w:hAnsiTheme="majorEastAsia"/>
                <w:szCs w:val="21"/>
              </w:rPr>
            </w:pPr>
          </w:p>
        </w:tc>
      </w:tr>
      <w:tr w:rsidR="00DB2538" w:rsidTr="00491F7C">
        <w:trPr>
          <w:trHeight w:val="400"/>
        </w:trPr>
        <w:tc>
          <w:tcPr>
            <w:tcW w:w="709" w:type="dxa"/>
            <w:vMerge/>
          </w:tcPr>
          <w:p w:rsidR="00DB2538" w:rsidRPr="00491F7C" w:rsidRDefault="00DB2538" w:rsidP="00DB2538">
            <w:pPr>
              <w:spacing w:line="260" w:lineRule="exact"/>
              <w:jc w:val="right"/>
              <w:rPr>
                <w:rFonts w:asciiTheme="majorEastAsia" w:eastAsiaTheme="majorEastAsia" w:hAnsiTheme="majorEastAsia"/>
                <w:szCs w:val="21"/>
              </w:rPr>
            </w:pPr>
          </w:p>
        </w:tc>
        <w:tc>
          <w:tcPr>
            <w:tcW w:w="2693" w:type="dxa"/>
            <w:tcBorders>
              <w:top w:val="dotted" w:sz="4" w:space="0" w:color="auto"/>
              <w:bottom w:val="dashed" w:sz="4" w:space="0" w:color="auto"/>
            </w:tcBorders>
          </w:tcPr>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（つづき）</w:t>
            </w:r>
          </w:p>
        </w:tc>
        <w:tc>
          <w:tcPr>
            <w:tcW w:w="3544" w:type="dxa"/>
            <w:tcBorders>
              <w:top w:val="dotted" w:sz="4" w:space="0" w:color="auto"/>
              <w:bottom w:val="dashed" w:sz="4" w:space="0" w:color="auto"/>
            </w:tcBorders>
          </w:tcPr>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・農業簿記のポイントと決算整理</w:t>
            </w:r>
          </w:p>
          <w:p w:rsidR="00DB2538" w:rsidRPr="00DB2538"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・決算書と申告書の関係</w:t>
            </w:r>
          </w:p>
        </w:tc>
        <w:tc>
          <w:tcPr>
            <w:tcW w:w="2268" w:type="dxa"/>
            <w:vMerge/>
            <w:tcBorders>
              <w:bottom w:val="dashed" w:sz="4" w:space="0" w:color="auto"/>
            </w:tcBorders>
          </w:tcPr>
          <w:p w:rsidR="00DB2538" w:rsidRPr="00491F7C" w:rsidRDefault="00DB2538" w:rsidP="00DB2538">
            <w:pPr>
              <w:widowControl/>
              <w:spacing w:line="260" w:lineRule="exact"/>
              <w:jc w:val="left"/>
              <w:rPr>
                <w:rFonts w:asciiTheme="majorEastAsia" w:eastAsiaTheme="majorEastAsia" w:hAnsiTheme="majorEastAsia"/>
                <w:szCs w:val="21"/>
              </w:rPr>
            </w:pPr>
          </w:p>
        </w:tc>
      </w:tr>
      <w:tr w:rsidR="00DB2538" w:rsidTr="00491F7C">
        <w:trPr>
          <w:trHeight w:val="70"/>
        </w:trPr>
        <w:tc>
          <w:tcPr>
            <w:tcW w:w="709" w:type="dxa"/>
            <w:vMerge/>
            <w:tcBorders>
              <w:bottom w:val="single" w:sz="4" w:space="0" w:color="auto"/>
            </w:tcBorders>
          </w:tcPr>
          <w:p w:rsidR="00DB2538" w:rsidRPr="00491F7C" w:rsidRDefault="00DB2538" w:rsidP="00DB2538">
            <w:pPr>
              <w:spacing w:line="260" w:lineRule="exact"/>
              <w:jc w:val="right"/>
              <w:rPr>
                <w:rFonts w:asciiTheme="majorEastAsia" w:eastAsiaTheme="majorEastAsia" w:hAnsiTheme="majorEastAsia"/>
                <w:szCs w:val="21"/>
              </w:rPr>
            </w:pPr>
          </w:p>
        </w:tc>
        <w:tc>
          <w:tcPr>
            <w:tcW w:w="2693" w:type="dxa"/>
            <w:tcBorders>
              <w:top w:val="dashed" w:sz="4" w:space="0" w:color="auto"/>
              <w:bottom w:val="single" w:sz="4" w:space="0" w:color="auto"/>
            </w:tcBorders>
          </w:tcPr>
          <w:p w:rsidR="00DB2538"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（アンケート記入）</w:t>
            </w:r>
          </w:p>
          <w:p w:rsidR="00DB2538" w:rsidRPr="00491F7C" w:rsidRDefault="00DB2538" w:rsidP="00DB2538">
            <w:pPr>
              <w:spacing w:line="260" w:lineRule="exact"/>
              <w:rPr>
                <w:rFonts w:asciiTheme="majorEastAsia" w:eastAsiaTheme="majorEastAsia" w:hAnsiTheme="majorEastAsia"/>
                <w:szCs w:val="21"/>
              </w:rPr>
            </w:pPr>
            <w:r w:rsidRPr="00491F7C">
              <w:rPr>
                <w:rFonts w:asciiTheme="majorEastAsia" w:eastAsiaTheme="majorEastAsia" w:hAnsiTheme="majorEastAsia" w:hint="eastAsia"/>
                <w:szCs w:val="21"/>
              </w:rPr>
              <w:t>（15:40解散）</w:t>
            </w:r>
          </w:p>
        </w:tc>
        <w:tc>
          <w:tcPr>
            <w:tcW w:w="3544" w:type="dxa"/>
            <w:tcBorders>
              <w:top w:val="dashed" w:sz="4" w:space="0" w:color="auto"/>
              <w:bottom w:val="single" w:sz="4" w:space="0" w:color="auto"/>
            </w:tcBorders>
          </w:tcPr>
          <w:p w:rsidR="00DB2538" w:rsidRPr="00491F7C" w:rsidRDefault="00DB2538" w:rsidP="00DB2538">
            <w:pPr>
              <w:spacing w:line="260" w:lineRule="exact"/>
              <w:rPr>
                <w:rFonts w:asciiTheme="majorEastAsia" w:eastAsiaTheme="majorEastAsia" w:hAnsiTheme="majorEastAsia"/>
                <w:szCs w:val="21"/>
              </w:rPr>
            </w:pPr>
          </w:p>
        </w:tc>
        <w:tc>
          <w:tcPr>
            <w:tcW w:w="2268" w:type="dxa"/>
            <w:tcBorders>
              <w:top w:val="dashed" w:sz="4" w:space="0" w:color="auto"/>
              <w:bottom w:val="single" w:sz="4" w:space="0" w:color="auto"/>
            </w:tcBorders>
          </w:tcPr>
          <w:p w:rsidR="00DB2538" w:rsidRPr="00491F7C" w:rsidRDefault="00DB2538" w:rsidP="00DB2538">
            <w:pPr>
              <w:spacing w:line="260" w:lineRule="exact"/>
              <w:jc w:val="left"/>
              <w:rPr>
                <w:rFonts w:asciiTheme="majorEastAsia" w:eastAsiaTheme="majorEastAsia" w:hAnsiTheme="majorEastAsia"/>
                <w:szCs w:val="21"/>
              </w:rPr>
            </w:pPr>
          </w:p>
        </w:tc>
      </w:tr>
    </w:tbl>
    <w:p w:rsidR="00200362" w:rsidRPr="00DB2538" w:rsidRDefault="00200362" w:rsidP="00B05205">
      <w:pPr>
        <w:ind w:leftChars="115" w:left="774" w:hangingChars="254" w:hanging="533"/>
        <w:jc w:val="left"/>
        <w:rPr>
          <w:rFonts w:ascii="ＭＳ ゴシック" w:eastAsia="ＭＳ ゴシック" w:hAnsi="ＭＳ ゴシック"/>
          <w:szCs w:val="21"/>
        </w:rPr>
      </w:pPr>
    </w:p>
    <w:p w:rsidR="00051EEE" w:rsidRPr="00DB2538" w:rsidRDefault="004E50A5" w:rsidP="00DB2538">
      <w:pPr>
        <w:numPr>
          <w:ilvl w:val="0"/>
          <w:numId w:val="22"/>
        </w:numPr>
        <w:spacing w:afterLines="50" w:after="180"/>
        <w:ind w:left="357" w:hanging="357"/>
        <w:rPr>
          <w:rFonts w:ascii="ＭＳ ゴシック" w:eastAsia="ＭＳ ゴシック" w:hAnsi="ＭＳ ゴシック"/>
          <w:sz w:val="24"/>
          <w:szCs w:val="24"/>
        </w:rPr>
      </w:pPr>
      <w:r w:rsidRPr="00DB2538">
        <w:rPr>
          <w:rFonts w:ascii="ＭＳ ゴシック" w:eastAsia="ＭＳ ゴシック" w:hAnsi="ＭＳ ゴシック" w:hint="eastAsia"/>
          <w:sz w:val="24"/>
          <w:szCs w:val="24"/>
        </w:rPr>
        <w:t>募集人員</w:t>
      </w:r>
    </w:p>
    <w:p w:rsidR="00DB2538" w:rsidRPr="00565E07" w:rsidRDefault="004E50A5" w:rsidP="00DA4590">
      <w:pPr>
        <w:spacing w:afterLines="50" w:after="180"/>
        <w:ind w:left="-357" w:right="227"/>
        <w:rPr>
          <w:rFonts w:eastAsia="ＭＳ ゴシック"/>
          <w:sz w:val="24"/>
        </w:rPr>
      </w:pPr>
      <w:r w:rsidRPr="00F2523A">
        <w:rPr>
          <w:rFonts w:ascii="ＭＳ ゴシック" w:eastAsia="ＭＳ ゴシック" w:hAnsi="ＭＳ ゴシック" w:hint="eastAsia"/>
          <w:sz w:val="24"/>
          <w:szCs w:val="24"/>
        </w:rPr>
        <w:t xml:space="preserve">　　</w:t>
      </w:r>
      <w:r w:rsidR="00DB2538">
        <w:rPr>
          <w:rFonts w:eastAsia="ＭＳ ゴシック"/>
          <w:sz w:val="24"/>
          <w:szCs w:val="24"/>
        </w:rPr>
        <w:t xml:space="preserve">　</w:t>
      </w:r>
      <w:r w:rsidR="00DB2538" w:rsidRPr="00565E07">
        <w:rPr>
          <w:rFonts w:eastAsia="ＭＳ ゴシック"/>
          <w:sz w:val="24"/>
        </w:rPr>
        <w:t xml:space="preserve">定員　</w:t>
      </w:r>
      <w:r w:rsidR="00DB2538">
        <w:rPr>
          <w:rFonts w:eastAsia="ＭＳ ゴシック" w:hint="eastAsia"/>
          <w:sz w:val="24"/>
        </w:rPr>
        <w:t>３６</w:t>
      </w:r>
      <w:r w:rsidR="00DB2538" w:rsidRPr="00565E07">
        <w:rPr>
          <w:rFonts w:eastAsia="ＭＳ ゴシック"/>
          <w:sz w:val="24"/>
        </w:rPr>
        <w:t>名</w:t>
      </w:r>
    </w:p>
    <w:p w:rsidR="00DB2538" w:rsidRPr="00DB2538" w:rsidRDefault="00DB2538" w:rsidP="00DB2538">
      <w:pPr>
        <w:numPr>
          <w:ilvl w:val="0"/>
          <w:numId w:val="10"/>
        </w:numPr>
        <w:ind w:left="709" w:right="224" w:hanging="283"/>
        <w:rPr>
          <w:rFonts w:ascii="ＭＳ ゴシック" w:eastAsia="ＭＳ ゴシック" w:hAnsi="ＭＳ ゴシック"/>
          <w:szCs w:val="21"/>
        </w:rPr>
      </w:pPr>
      <w:r w:rsidRPr="00DB2538">
        <w:rPr>
          <w:rFonts w:ascii="ＭＳ ゴシック" w:eastAsia="ＭＳ ゴシック" w:hAnsi="ＭＳ ゴシック" w:hint="eastAsia"/>
          <w:szCs w:val="21"/>
        </w:rPr>
        <w:t>応募人数が定員を上回った場合は、受講をお断りする場合がありますので、予めご承知おきください。</w:t>
      </w:r>
    </w:p>
    <w:p w:rsidR="00DB2538" w:rsidRPr="00DB2538" w:rsidRDefault="00DB2538" w:rsidP="00DB2538">
      <w:pPr>
        <w:numPr>
          <w:ilvl w:val="0"/>
          <w:numId w:val="10"/>
        </w:numPr>
        <w:ind w:left="709" w:right="224" w:hanging="283"/>
        <w:rPr>
          <w:rFonts w:ascii="ＭＳ ゴシック" w:eastAsia="ＭＳ ゴシック" w:hAnsi="ＭＳ ゴシック"/>
          <w:szCs w:val="21"/>
        </w:rPr>
      </w:pPr>
      <w:r w:rsidRPr="00DB2538">
        <w:rPr>
          <w:rFonts w:ascii="ＭＳ ゴシック" w:eastAsia="ＭＳ ゴシック" w:hAnsi="ＭＳ ゴシック" w:hint="eastAsia"/>
          <w:szCs w:val="21"/>
        </w:rPr>
        <w:t>正式なご案内は、事務の都合上、3週間前頃の送付となります。</w:t>
      </w:r>
    </w:p>
    <w:p w:rsidR="00C24763" w:rsidRPr="00DA4590" w:rsidRDefault="00C24763" w:rsidP="00DA4590">
      <w:pPr>
        <w:pStyle w:val="af"/>
        <w:numPr>
          <w:ilvl w:val="0"/>
          <w:numId w:val="22"/>
        </w:numPr>
        <w:spacing w:afterLines="50" w:after="180"/>
        <w:ind w:leftChars="0" w:left="357" w:hanging="357"/>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参加費用</w:t>
      </w:r>
      <w:r w:rsidR="0092388E" w:rsidRPr="00DA4590">
        <w:rPr>
          <w:rFonts w:ascii="ＭＳ ゴシック" w:eastAsia="ＭＳ ゴシック" w:hAnsi="ＭＳ ゴシック" w:hint="eastAsia"/>
          <w:b/>
          <w:sz w:val="24"/>
          <w:szCs w:val="24"/>
        </w:rPr>
        <w:t>（予定）</w:t>
      </w:r>
      <w:r w:rsidR="00215B7F" w:rsidRPr="00DA4590">
        <w:rPr>
          <w:rFonts w:ascii="ＭＳ ゴシック" w:eastAsia="ＭＳ ゴシック" w:hAnsi="ＭＳ ゴシック" w:hint="eastAsia"/>
          <w:b/>
          <w:sz w:val="24"/>
          <w:szCs w:val="24"/>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2374"/>
        <w:gridCol w:w="5272"/>
      </w:tblGrid>
      <w:tr w:rsidR="00E3703B" w:rsidRPr="00DA4590" w:rsidTr="004F7510">
        <w:trPr>
          <w:trHeight w:val="176"/>
        </w:trPr>
        <w:tc>
          <w:tcPr>
            <w:tcW w:w="1559" w:type="dxa"/>
            <w:tcBorders>
              <w:tl2br w:val="single" w:sz="4" w:space="0" w:color="auto"/>
            </w:tcBorders>
          </w:tcPr>
          <w:p w:rsidR="00E3703B" w:rsidRPr="00DA4590" w:rsidRDefault="00E3703B" w:rsidP="00026088">
            <w:pPr>
              <w:jc w:val="left"/>
              <w:rPr>
                <w:rFonts w:ascii="ＭＳ ゴシック" w:eastAsia="ＭＳ ゴシック" w:hAnsi="ＭＳ ゴシック"/>
                <w:szCs w:val="21"/>
              </w:rPr>
            </w:pPr>
          </w:p>
        </w:tc>
        <w:tc>
          <w:tcPr>
            <w:tcW w:w="2410" w:type="dxa"/>
            <w:vAlign w:val="center"/>
          </w:tcPr>
          <w:p w:rsidR="00E3703B" w:rsidRPr="00DA4590" w:rsidRDefault="00E3703B" w:rsidP="00026088">
            <w:pPr>
              <w:jc w:val="center"/>
              <w:rPr>
                <w:rFonts w:ascii="ＭＳ ゴシック" w:eastAsia="ＭＳ ゴシック" w:hAnsi="ＭＳ ゴシック"/>
                <w:szCs w:val="21"/>
              </w:rPr>
            </w:pPr>
            <w:r w:rsidRPr="00DA4590">
              <w:rPr>
                <w:rFonts w:ascii="ＭＳ ゴシック" w:eastAsia="ＭＳ ゴシック" w:hAnsi="ＭＳ ゴシック" w:hint="eastAsia"/>
                <w:spacing w:val="210"/>
                <w:kern w:val="0"/>
                <w:szCs w:val="21"/>
                <w:fitText w:val="840" w:id="864214272"/>
              </w:rPr>
              <w:t>金</w:t>
            </w:r>
            <w:r w:rsidRPr="00DA4590">
              <w:rPr>
                <w:rFonts w:ascii="ＭＳ ゴシック" w:eastAsia="ＭＳ ゴシック" w:hAnsi="ＭＳ ゴシック" w:hint="eastAsia"/>
                <w:kern w:val="0"/>
                <w:szCs w:val="21"/>
                <w:fitText w:val="840" w:id="864214272"/>
              </w:rPr>
              <w:t>額</w:t>
            </w:r>
          </w:p>
        </w:tc>
        <w:tc>
          <w:tcPr>
            <w:tcW w:w="5386" w:type="dxa"/>
            <w:vAlign w:val="center"/>
          </w:tcPr>
          <w:p w:rsidR="00E3703B" w:rsidRPr="00DA4590" w:rsidRDefault="00293564" w:rsidP="00026088">
            <w:pPr>
              <w:jc w:val="center"/>
              <w:rPr>
                <w:rFonts w:ascii="ＭＳ ゴシック" w:eastAsia="ＭＳ ゴシック" w:hAnsi="ＭＳ ゴシック"/>
                <w:szCs w:val="21"/>
              </w:rPr>
            </w:pPr>
            <w:r w:rsidRPr="00DA4590">
              <w:rPr>
                <w:rFonts w:ascii="ＭＳ ゴシック" w:eastAsia="ＭＳ ゴシック" w:hAnsi="ＭＳ ゴシック" w:hint="eastAsia"/>
                <w:spacing w:val="210"/>
                <w:kern w:val="0"/>
                <w:szCs w:val="21"/>
                <w:fitText w:val="840" w:id="864214273"/>
              </w:rPr>
              <w:t>備</w:t>
            </w:r>
            <w:r w:rsidR="00E3703B" w:rsidRPr="00DA4590">
              <w:rPr>
                <w:rFonts w:ascii="ＭＳ ゴシック" w:eastAsia="ＭＳ ゴシック" w:hAnsi="ＭＳ ゴシック" w:hint="eastAsia"/>
                <w:kern w:val="0"/>
                <w:szCs w:val="21"/>
                <w:fitText w:val="840" w:id="864214273"/>
              </w:rPr>
              <w:t>考</w:t>
            </w:r>
          </w:p>
        </w:tc>
      </w:tr>
      <w:tr w:rsidR="00E3703B" w:rsidRPr="00DA4590" w:rsidTr="00200362">
        <w:trPr>
          <w:trHeight w:val="268"/>
        </w:trPr>
        <w:tc>
          <w:tcPr>
            <w:tcW w:w="1559" w:type="dxa"/>
            <w:vAlign w:val="center"/>
          </w:tcPr>
          <w:p w:rsidR="00E3703B" w:rsidRPr="00DA4590" w:rsidRDefault="00E3703B" w:rsidP="00026088">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受講料</w:t>
            </w:r>
          </w:p>
        </w:tc>
        <w:tc>
          <w:tcPr>
            <w:tcW w:w="2410" w:type="dxa"/>
            <w:vAlign w:val="center"/>
          </w:tcPr>
          <w:p w:rsidR="00E3703B" w:rsidRPr="00DA4590" w:rsidRDefault="00E3703B" w:rsidP="00DB2538">
            <w:pPr>
              <w:jc w:val="right"/>
              <w:rPr>
                <w:rFonts w:ascii="ＭＳ ゴシック" w:eastAsia="ＭＳ ゴシック" w:hAnsi="ＭＳ ゴシック"/>
                <w:szCs w:val="21"/>
              </w:rPr>
            </w:pPr>
            <w:r w:rsidRPr="00DA4590">
              <w:rPr>
                <w:rFonts w:ascii="ＭＳ ゴシック" w:eastAsia="ＭＳ ゴシック" w:hAnsi="ＭＳ ゴシック" w:hint="eastAsia"/>
                <w:szCs w:val="21"/>
              </w:rPr>
              <w:t>４</w:t>
            </w:r>
            <w:r w:rsidR="00BF7CC6" w:rsidRPr="00DA4590">
              <w:rPr>
                <w:rFonts w:ascii="ＭＳ ゴシック" w:eastAsia="ＭＳ ゴシック" w:hAnsi="ＭＳ ゴシック" w:hint="eastAsia"/>
                <w:szCs w:val="21"/>
              </w:rPr>
              <w:t>２</w:t>
            </w:r>
            <w:r w:rsidR="00DB2538" w:rsidRPr="00DA4590">
              <w:rPr>
                <w:rFonts w:ascii="ＭＳ ゴシック" w:eastAsia="ＭＳ ゴシック" w:hAnsi="ＭＳ ゴシック" w:hint="eastAsia"/>
                <w:szCs w:val="21"/>
              </w:rPr>
              <w:t>,７９０</w:t>
            </w:r>
            <w:r w:rsidRPr="00DA4590">
              <w:rPr>
                <w:rFonts w:ascii="ＭＳ ゴシック" w:eastAsia="ＭＳ ゴシック" w:hAnsi="ＭＳ ゴシック" w:hint="eastAsia"/>
                <w:szCs w:val="21"/>
              </w:rPr>
              <w:t>円</w:t>
            </w:r>
          </w:p>
        </w:tc>
        <w:tc>
          <w:tcPr>
            <w:tcW w:w="5386" w:type="dxa"/>
            <w:vAlign w:val="center"/>
          </w:tcPr>
          <w:p w:rsidR="00E3703B" w:rsidRPr="00DA4590" w:rsidRDefault="00E3703B" w:rsidP="00E3326C">
            <w:pPr>
              <w:rPr>
                <w:rFonts w:ascii="ＭＳ ゴシック" w:eastAsia="ＭＳ ゴシック" w:hAnsi="ＭＳ ゴシック"/>
                <w:szCs w:val="21"/>
              </w:rPr>
            </w:pPr>
            <w:r w:rsidRPr="00DA4590">
              <w:rPr>
                <w:rFonts w:ascii="ＭＳ ゴシック" w:eastAsia="ＭＳ ゴシック" w:hAnsi="ＭＳ ゴシック" w:hint="eastAsia"/>
                <w:szCs w:val="21"/>
              </w:rPr>
              <w:t>教材費を含みます</w:t>
            </w:r>
            <w:r w:rsidR="007C5379" w:rsidRPr="00DA4590">
              <w:rPr>
                <w:rFonts w:ascii="ＭＳ ゴシック" w:eastAsia="ＭＳ ゴシック" w:hAnsi="ＭＳ ゴシック" w:hint="eastAsia"/>
                <w:szCs w:val="21"/>
              </w:rPr>
              <w:t>。</w:t>
            </w:r>
          </w:p>
        </w:tc>
      </w:tr>
      <w:tr w:rsidR="00E3703B" w:rsidRPr="00DA4590" w:rsidTr="00200362">
        <w:trPr>
          <w:trHeight w:val="288"/>
        </w:trPr>
        <w:tc>
          <w:tcPr>
            <w:tcW w:w="1559" w:type="dxa"/>
            <w:vAlign w:val="center"/>
          </w:tcPr>
          <w:p w:rsidR="00E3703B" w:rsidRPr="00DA4590" w:rsidRDefault="00E3703B" w:rsidP="00026088">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宿泊代</w:t>
            </w:r>
          </w:p>
        </w:tc>
        <w:tc>
          <w:tcPr>
            <w:tcW w:w="2410" w:type="dxa"/>
            <w:vAlign w:val="center"/>
          </w:tcPr>
          <w:p w:rsidR="00E3703B" w:rsidRPr="00DA4590" w:rsidRDefault="00DB2538" w:rsidP="000A1AE4">
            <w:pPr>
              <w:jc w:val="right"/>
              <w:rPr>
                <w:rFonts w:ascii="ＭＳ ゴシック" w:eastAsia="ＭＳ ゴシック" w:hAnsi="ＭＳ ゴシック"/>
                <w:szCs w:val="21"/>
              </w:rPr>
            </w:pPr>
            <w:r w:rsidRPr="00DA4590">
              <w:rPr>
                <w:rFonts w:ascii="ＭＳ ゴシック" w:eastAsia="ＭＳ ゴシック" w:hAnsi="ＭＳ ゴシック" w:hint="eastAsia"/>
                <w:szCs w:val="21"/>
              </w:rPr>
              <w:t>－</w:t>
            </w:r>
          </w:p>
        </w:tc>
        <w:tc>
          <w:tcPr>
            <w:tcW w:w="5386" w:type="dxa"/>
            <w:vAlign w:val="center"/>
          </w:tcPr>
          <w:p w:rsidR="00E3703B" w:rsidRPr="00DA4590" w:rsidRDefault="00E3703B" w:rsidP="00DB2538">
            <w:pPr>
              <w:jc w:val="left"/>
              <w:rPr>
                <w:rFonts w:ascii="ＭＳ ゴシック" w:eastAsia="ＭＳ ゴシック" w:hAnsi="ＭＳ ゴシック"/>
                <w:szCs w:val="21"/>
              </w:rPr>
            </w:pPr>
            <w:r w:rsidRPr="00DA4590">
              <w:rPr>
                <w:rFonts w:ascii="ＭＳ ゴシック" w:eastAsia="ＭＳ ゴシック" w:hAnsi="ＭＳ ゴシック" w:hint="eastAsia"/>
                <w:szCs w:val="21"/>
              </w:rPr>
              <w:t>－</w:t>
            </w:r>
          </w:p>
        </w:tc>
      </w:tr>
      <w:tr w:rsidR="00E3703B" w:rsidRPr="00DA4590" w:rsidTr="00200362">
        <w:trPr>
          <w:trHeight w:val="309"/>
        </w:trPr>
        <w:tc>
          <w:tcPr>
            <w:tcW w:w="1559" w:type="dxa"/>
            <w:vAlign w:val="center"/>
          </w:tcPr>
          <w:p w:rsidR="00E3703B" w:rsidRPr="00DA4590" w:rsidRDefault="00E3703B" w:rsidP="00026088">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食事代</w:t>
            </w:r>
          </w:p>
        </w:tc>
        <w:tc>
          <w:tcPr>
            <w:tcW w:w="2410" w:type="dxa"/>
            <w:vAlign w:val="center"/>
          </w:tcPr>
          <w:p w:rsidR="00E3703B" w:rsidRPr="00DA4590" w:rsidRDefault="00DB2538" w:rsidP="00FD70E9">
            <w:pPr>
              <w:jc w:val="right"/>
              <w:rPr>
                <w:rFonts w:ascii="ＭＳ ゴシック" w:eastAsia="ＭＳ ゴシック" w:hAnsi="ＭＳ ゴシック"/>
                <w:szCs w:val="21"/>
              </w:rPr>
            </w:pPr>
            <w:r w:rsidRPr="00DA4590">
              <w:rPr>
                <w:rFonts w:ascii="ＭＳ ゴシック" w:eastAsia="ＭＳ ゴシック" w:hAnsi="ＭＳ ゴシック" w:hint="eastAsia"/>
                <w:szCs w:val="21"/>
              </w:rPr>
              <w:t>－</w:t>
            </w:r>
          </w:p>
        </w:tc>
        <w:tc>
          <w:tcPr>
            <w:tcW w:w="5386" w:type="dxa"/>
            <w:vAlign w:val="center"/>
          </w:tcPr>
          <w:p w:rsidR="00E3703B" w:rsidRPr="00DA4590" w:rsidRDefault="00DB2538" w:rsidP="007C5379">
            <w:pPr>
              <w:rPr>
                <w:rFonts w:ascii="ＭＳ ゴシック" w:eastAsia="ＭＳ ゴシック" w:hAnsi="ＭＳ ゴシック"/>
                <w:szCs w:val="21"/>
              </w:rPr>
            </w:pPr>
            <w:r w:rsidRPr="00DA4590">
              <w:rPr>
                <w:rFonts w:ascii="ＭＳ ゴシック" w:eastAsia="ＭＳ ゴシック" w:hAnsi="ＭＳ ゴシック" w:hint="eastAsia"/>
                <w:szCs w:val="21"/>
              </w:rPr>
              <w:t>－</w:t>
            </w:r>
          </w:p>
        </w:tc>
      </w:tr>
      <w:tr w:rsidR="00DB2538" w:rsidRPr="00DA4590" w:rsidTr="00DA4590">
        <w:trPr>
          <w:trHeight w:val="252"/>
        </w:trPr>
        <w:tc>
          <w:tcPr>
            <w:tcW w:w="1559" w:type="dxa"/>
            <w:vAlign w:val="center"/>
          </w:tcPr>
          <w:p w:rsidR="00DB2538" w:rsidRPr="00DA4590" w:rsidRDefault="00DB2538" w:rsidP="00DB2538">
            <w:pPr>
              <w:jc w:val="center"/>
              <w:rPr>
                <w:rFonts w:ascii="ＭＳ ゴシック" w:eastAsia="ＭＳ ゴシック" w:hAnsi="ＭＳ ゴシック"/>
                <w:szCs w:val="21"/>
              </w:rPr>
            </w:pPr>
            <w:r w:rsidRPr="00DA4590">
              <w:rPr>
                <w:rFonts w:ascii="ＭＳ ゴシック" w:eastAsia="ＭＳ ゴシック" w:hAnsi="ＭＳ ゴシック" w:hint="eastAsia"/>
                <w:spacing w:val="150"/>
                <w:kern w:val="0"/>
                <w:szCs w:val="21"/>
                <w:fitText w:val="720" w:id="864214274"/>
              </w:rPr>
              <w:t>合</w:t>
            </w:r>
            <w:r w:rsidRPr="00DA4590">
              <w:rPr>
                <w:rFonts w:ascii="ＭＳ ゴシック" w:eastAsia="ＭＳ ゴシック" w:hAnsi="ＭＳ ゴシック" w:hint="eastAsia"/>
                <w:kern w:val="0"/>
                <w:szCs w:val="21"/>
                <w:fitText w:val="720" w:id="864214274"/>
              </w:rPr>
              <w:t>計</w:t>
            </w:r>
          </w:p>
        </w:tc>
        <w:tc>
          <w:tcPr>
            <w:tcW w:w="2410" w:type="dxa"/>
            <w:vAlign w:val="center"/>
          </w:tcPr>
          <w:p w:rsidR="00DB2538" w:rsidRPr="00DA4590" w:rsidRDefault="00DB2538" w:rsidP="00DB2538">
            <w:pPr>
              <w:jc w:val="right"/>
              <w:rPr>
                <w:rFonts w:ascii="ＭＳ ゴシック" w:eastAsia="ＭＳ ゴシック" w:hAnsi="ＭＳ ゴシック"/>
                <w:szCs w:val="21"/>
              </w:rPr>
            </w:pPr>
            <w:r w:rsidRPr="00DA4590">
              <w:rPr>
                <w:rFonts w:ascii="ＭＳ ゴシック" w:eastAsia="ＭＳ ゴシック" w:hAnsi="ＭＳ ゴシック" w:hint="eastAsia"/>
                <w:szCs w:val="21"/>
              </w:rPr>
              <w:t>４２,７９０円</w:t>
            </w:r>
          </w:p>
        </w:tc>
        <w:tc>
          <w:tcPr>
            <w:tcW w:w="5386" w:type="dxa"/>
          </w:tcPr>
          <w:p w:rsidR="00DB2538" w:rsidRPr="00DA4590" w:rsidRDefault="00DB2538" w:rsidP="00DB2538">
            <w:pPr>
              <w:jc w:val="left"/>
              <w:rPr>
                <w:rFonts w:ascii="ＭＳ ゴシック" w:eastAsia="ＭＳ ゴシック" w:hAnsi="ＭＳ ゴシック"/>
                <w:szCs w:val="21"/>
              </w:rPr>
            </w:pPr>
          </w:p>
        </w:tc>
      </w:tr>
    </w:tbl>
    <w:p w:rsidR="00DA4590" w:rsidRPr="00DA4590" w:rsidRDefault="00DA4590" w:rsidP="00DA4590">
      <w:pPr>
        <w:jc w:val="left"/>
        <w:rPr>
          <w:rFonts w:ascii="ＭＳ ゴシック" w:eastAsia="ＭＳ ゴシック" w:hAnsi="ＭＳ ゴシック"/>
          <w:szCs w:val="21"/>
        </w:rPr>
      </w:pPr>
    </w:p>
    <w:p w:rsidR="00DA4590" w:rsidRPr="00DA4590" w:rsidRDefault="00DA4590" w:rsidP="00DA4590">
      <w:pPr>
        <w:numPr>
          <w:ilvl w:val="0"/>
          <w:numId w:val="22"/>
        </w:numPr>
        <w:spacing w:afterLines="50" w:after="180"/>
        <w:ind w:left="357" w:hanging="357"/>
        <w:jc w:val="left"/>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受講端末等について</w:t>
      </w:r>
    </w:p>
    <w:p w:rsidR="00DA4590" w:rsidRPr="00DA4590" w:rsidRDefault="00DA4590" w:rsidP="00DA4590">
      <w:pPr>
        <w:pStyle w:val="af"/>
        <w:numPr>
          <w:ilvl w:val="0"/>
          <w:numId w:val="31"/>
        </w:numPr>
        <w:ind w:leftChars="0"/>
        <w:jc w:val="left"/>
        <w:rPr>
          <w:rFonts w:ascii="ＭＳ ゴシック" w:eastAsia="ＭＳ ゴシック" w:hAnsi="ＭＳ ゴシック"/>
          <w:kern w:val="0"/>
          <w:szCs w:val="21"/>
        </w:rPr>
      </w:pPr>
      <w:r w:rsidRPr="00DA4590">
        <w:rPr>
          <w:rFonts w:ascii="ＭＳ ゴシック" w:eastAsia="ＭＳ ゴシック" w:hAnsi="ＭＳ ゴシック" w:hint="eastAsia"/>
          <w:kern w:val="0"/>
          <w:szCs w:val="21"/>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通信環境と端末(パソコン、タブレット等)により、研修を受講することも可能です。</w:t>
      </w:r>
    </w:p>
    <w:p w:rsidR="00DA4590" w:rsidRPr="00DA4590" w:rsidRDefault="00DA4590" w:rsidP="00DA4590">
      <w:pPr>
        <w:pStyle w:val="af"/>
        <w:ind w:leftChars="0" w:left="704"/>
        <w:jc w:val="left"/>
        <w:rPr>
          <w:rFonts w:ascii="ＭＳ ゴシック" w:eastAsia="ＭＳ ゴシック" w:hAnsi="ＭＳ ゴシック"/>
          <w:kern w:val="0"/>
          <w:szCs w:val="21"/>
        </w:rPr>
      </w:pPr>
    </w:p>
    <w:p w:rsidR="00DA4590" w:rsidRPr="00DA4590" w:rsidRDefault="00DA4590" w:rsidP="00DA4590">
      <w:pPr>
        <w:pStyle w:val="af"/>
        <w:numPr>
          <w:ilvl w:val="0"/>
          <w:numId w:val="31"/>
        </w:numPr>
        <w:ind w:leftChars="0"/>
        <w:jc w:val="left"/>
        <w:rPr>
          <w:rFonts w:ascii="ＭＳ ゴシック" w:eastAsia="ＭＳ ゴシック" w:hAnsi="ＭＳ ゴシック"/>
          <w:kern w:val="0"/>
          <w:szCs w:val="21"/>
        </w:rPr>
      </w:pPr>
      <w:r w:rsidRPr="00DA4590">
        <w:rPr>
          <w:rFonts w:ascii="ＭＳ ゴシック" w:eastAsia="ＭＳ ゴシック" w:hAnsi="ＭＳ ゴシック" w:hint="eastAsia"/>
          <w:kern w:val="0"/>
          <w:szCs w:val="21"/>
        </w:rPr>
        <w:t>通信環境の良い場所で受講してください。通信速度は以下のサイトで測定できます。</w:t>
      </w:r>
    </w:p>
    <w:p w:rsidR="00DA4590" w:rsidRPr="00DA4590" w:rsidRDefault="00DA4590" w:rsidP="00DA4590">
      <w:pPr>
        <w:ind w:left="284" w:firstLineChars="200" w:firstLine="400"/>
        <w:jc w:val="left"/>
        <w:rPr>
          <w:rFonts w:ascii="ＭＳ ゴシック" w:eastAsia="ＭＳ ゴシック" w:hAnsi="ＭＳ ゴシック"/>
          <w:kern w:val="0"/>
          <w:sz w:val="20"/>
        </w:rPr>
      </w:pPr>
      <w:r w:rsidRPr="00DA4590">
        <w:rPr>
          <w:rFonts w:ascii="ＭＳ ゴシック" w:eastAsia="ＭＳ ゴシック" w:hAnsi="ＭＳ ゴシック" w:hint="eastAsia"/>
          <w:kern w:val="0"/>
          <w:sz w:val="20"/>
        </w:rPr>
        <w:t>(参考</w:t>
      </w:r>
      <w:r w:rsidRPr="00DA4590">
        <w:rPr>
          <w:rFonts w:ascii="ＭＳ ゴシック" w:eastAsia="ＭＳ ゴシック" w:hAnsi="ＭＳ ゴシック"/>
          <w:kern w:val="0"/>
          <w:sz w:val="20"/>
        </w:rPr>
        <w:t>)</w:t>
      </w:r>
      <w:r w:rsidRPr="00DA4590">
        <w:rPr>
          <w:rFonts w:ascii="ＭＳ ゴシック" w:eastAsia="ＭＳ ゴシック" w:hAnsi="ＭＳ ゴシック" w:hint="eastAsia"/>
          <w:kern w:val="0"/>
          <w:sz w:val="20"/>
        </w:rPr>
        <w:t>USENのスピードテストサイト⇒https://speedtest</w:t>
      </w:r>
      <w:r w:rsidRPr="00DA4590">
        <w:rPr>
          <w:rFonts w:ascii="ＭＳ ゴシック" w:eastAsia="ＭＳ ゴシック" w:hAnsi="ＭＳ ゴシック"/>
          <w:kern w:val="0"/>
          <w:sz w:val="20"/>
        </w:rPr>
        <w:t>.gate02.ne.jp/</w:t>
      </w:r>
    </w:p>
    <w:p w:rsidR="00DA4590" w:rsidRPr="00DA4590" w:rsidRDefault="00DA4590" w:rsidP="00DA4590">
      <w:pPr>
        <w:pStyle w:val="af"/>
        <w:ind w:leftChars="335" w:left="1297" w:hangingChars="297" w:hanging="594"/>
        <w:jc w:val="left"/>
        <w:rPr>
          <w:rFonts w:ascii="ＭＳ ゴシック" w:eastAsia="ＭＳ ゴシック" w:hAnsi="ＭＳ ゴシック"/>
          <w:kern w:val="0"/>
          <w:sz w:val="20"/>
        </w:rPr>
      </w:pPr>
      <w:r w:rsidRPr="00DA4590">
        <w:rPr>
          <w:rFonts w:ascii="ＭＳ ゴシック" w:eastAsia="ＭＳ ゴシック" w:hAnsi="ＭＳ ゴシック" w:hint="eastAsia"/>
          <w:kern w:val="0"/>
          <w:sz w:val="20"/>
        </w:rPr>
        <w:t xml:space="preserve">　　　上記サイトの判定結果のうち「Web会議」が「快適」だと比較的安定します。</w:t>
      </w:r>
    </w:p>
    <w:p w:rsidR="00DA4590" w:rsidRPr="00DA4590" w:rsidRDefault="00DA4590" w:rsidP="00DA4590">
      <w:pPr>
        <w:pStyle w:val="af"/>
        <w:numPr>
          <w:ilvl w:val="0"/>
          <w:numId w:val="32"/>
        </w:numPr>
        <w:ind w:leftChars="0" w:left="1701"/>
        <w:jc w:val="left"/>
        <w:rPr>
          <w:rFonts w:ascii="ＭＳ ゴシック" w:eastAsia="ＭＳ ゴシック" w:hAnsi="ＭＳ ゴシック"/>
          <w:kern w:val="0"/>
          <w:sz w:val="20"/>
        </w:rPr>
      </w:pPr>
      <w:r w:rsidRPr="00DA4590">
        <w:rPr>
          <w:rFonts w:ascii="ＭＳ ゴシック" w:eastAsia="ＭＳ ゴシック" w:hAnsi="ＭＳ ゴシック" w:hint="eastAsia"/>
          <w:kern w:val="0"/>
          <w:sz w:val="20"/>
        </w:rPr>
        <w:t>農林中央金庫が配布したiPadでは、上記サイトにアクセスできません。ドコモ回線(</w:t>
      </w:r>
      <w:r w:rsidRPr="00DA4590">
        <w:rPr>
          <w:rFonts w:ascii="ＭＳ ゴシック" w:eastAsia="ＭＳ ゴシック" w:hAnsi="ＭＳ ゴシック"/>
          <w:kern w:val="0"/>
          <w:sz w:val="20"/>
        </w:rPr>
        <w:t>4</w:t>
      </w:r>
      <w:r w:rsidRPr="00DA4590">
        <w:rPr>
          <w:rFonts w:ascii="ＭＳ ゴシック" w:eastAsia="ＭＳ ゴシック" w:hAnsi="ＭＳ ゴシック" w:hint="eastAsia"/>
          <w:kern w:val="0"/>
          <w:sz w:val="20"/>
        </w:rPr>
        <w:t>G)を利用しているスマホ等を利用して測定してください。</w:t>
      </w:r>
    </w:p>
    <w:p w:rsidR="00DA4590" w:rsidRPr="00DA4590" w:rsidRDefault="00DA4590" w:rsidP="00DA4590">
      <w:pPr>
        <w:pStyle w:val="af"/>
        <w:ind w:leftChars="0" w:left="1367"/>
        <w:jc w:val="left"/>
        <w:rPr>
          <w:rFonts w:ascii="ＭＳ ゴシック" w:eastAsia="ＭＳ ゴシック" w:hAnsi="ＭＳ ゴシック"/>
          <w:kern w:val="0"/>
          <w:szCs w:val="21"/>
        </w:rPr>
      </w:pPr>
    </w:p>
    <w:p w:rsidR="00DA4590" w:rsidRPr="00DA4590" w:rsidRDefault="00DA4590" w:rsidP="00DA4590">
      <w:pPr>
        <w:pStyle w:val="af"/>
        <w:numPr>
          <w:ilvl w:val="0"/>
          <w:numId w:val="31"/>
        </w:numPr>
        <w:ind w:leftChars="0"/>
        <w:jc w:val="left"/>
        <w:rPr>
          <w:rFonts w:ascii="ＭＳ ゴシック" w:eastAsia="ＭＳ ゴシック" w:hAnsi="ＭＳ ゴシック"/>
          <w:kern w:val="0"/>
          <w:szCs w:val="21"/>
        </w:rPr>
      </w:pPr>
      <w:r w:rsidRPr="00DA4590">
        <w:rPr>
          <w:rFonts w:ascii="ＭＳ ゴシック" w:eastAsia="ＭＳ ゴシック" w:hAnsi="ＭＳ ゴシック" w:hint="eastAsia"/>
          <w:kern w:val="0"/>
          <w:szCs w:val="21"/>
        </w:rPr>
        <w:t>受講端末のご調整が困難な方につきましては、弊社から受講セット（タブレット＋モバイルルーター）を有償でご案内することも可能です。個別のご案内となります。</w:t>
      </w:r>
    </w:p>
    <w:p w:rsidR="00DA4590" w:rsidRPr="00DA4590" w:rsidRDefault="00DA4590" w:rsidP="00DA4590">
      <w:pPr>
        <w:pStyle w:val="af"/>
        <w:ind w:leftChars="0" w:left="704"/>
        <w:jc w:val="left"/>
        <w:rPr>
          <w:rFonts w:ascii="ＭＳ ゴシック" w:eastAsia="ＭＳ ゴシック" w:hAnsi="ＭＳ ゴシック"/>
          <w:kern w:val="0"/>
          <w:szCs w:val="21"/>
        </w:rPr>
      </w:pPr>
    </w:p>
    <w:p w:rsidR="003D0F5B" w:rsidRPr="00DA4590" w:rsidRDefault="00C24763" w:rsidP="00DA4590">
      <w:pPr>
        <w:numPr>
          <w:ilvl w:val="0"/>
          <w:numId w:val="22"/>
        </w:numPr>
        <w:spacing w:afterLines="50" w:after="180"/>
        <w:ind w:left="357" w:hanging="357"/>
        <w:jc w:val="left"/>
        <w:rPr>
          <w:rFonts w:ascii="ＭＳ ゴシック" w:eastAsia="ＭＳ ゴシック" w:hAnsi="ＭＳ ゴシック"/>
          <w:b/>
          <w:sz w:val="24"/>
          <w:szCs w:val="24"/>
        </w:rPr>
      </w:pPr>
      <w:r w:rsidRPr="00DA4590">
        <w:rPr>
          <w:rFonts w:ascii="ＭＳ ゴシック" w:eastAsia="ＭＳ ゴシック" w:hAnsi="ＭＳ ゴシック" w:hint="eastAsia"/>
          <w:b/>
          <w:sz w:val="24"/>
          <w:szCs w:val="24"/>
        </w:rPr>
        <w:t>申込みの方法</w:t>
      </w:r>
    </w:p>
    <w:p w:rsidR="00E3703B" w:rsidRPr="00B246C8" w:rsidRDefault="000363F9" w:rsidP="005B0966">
      <w:pPr>
        <w:ind w:left="360" w:right="224" w:firstLineChars="100" w:firstLine="241"/>
        <w:rPr>
          <w:rFonts w:ascii="ＭＳ ゴシック" w:eastAsia="ＭＳ ゴシック" w:hAnsi="ＭＳ ゴシック"/>
          <w:sz w:val="24"/>
        </w:rPr>
      </w:pPr>
      <w:r w:rsidRPr="00DA4590">
        <w:rPr>
          <w:rFonts w:ascii="ＭＳ ゴシック" w:eastAsia="ＭＳ ゴシック" w:hAnsi="ＭＳ ゴシック" w:hint="eastAsia"/>
          <w:b/>
          <w:sz w:val="24"/>
          <w:u w:val="single"/>
        </w:rPr>
        <w:t>５</w:t>
      </w:r>
      <w:r w:rsidR="00E3703B" w:rsidRPr="00DA4590">
        <w:rPr>
          <w:rFonts w:ascii="ＭＳ ゴシック" w:eastAsia="ＭＳ ゴシック" w:hAnsi="ＭＳ ゴシック" w:hint="eastAsia"/>
          <w:b/>
          <w:sz w:val="24"/>
          <w:u w:val="single"/>
        </w:rPr>
        <w:t>月</w:t>
      </w:r>
      <w:r w:rsidR="006B377B" w:rsidRPr="00DA4590">
        <w:rPr>
          <w:rFonts w:ascii="ＭＳ ゴシック" w:eastAsia="ＭＳ ゴシック" w:hAnsi="ＭＳ ゴシック" w:hint="eastAsia"/>
          <w:b/>
          <w:sz w:val="24"/>
          <w:u w:val="single"/>
        </w:rPr>
        <w:t>１</w:t>
      </w:r>
      <w:r w:rsidR="00DA4590" w:rsidRPr="00DA4590">
        <w:rPr>
          <w:rFonts w:ascii="ＭＳ ゴシック" w:eastAsia="ＭＳ ゴシック" w:hAnsi="ＭＳ ゴシック" w:hint="eastAsia"/>
          <w:b/>
          <w:sz w:val="24"/>
          <w:u w:val="single"/>
        </w:rPr>
        <w:t>４</w:t>
      </w:r>
      <w:r w:rsidR="00E3703B" w:rsidRPr="00DA4590">
        <w:rPr>
          <w:rFonts w:ascii="ＭＳ ゴシック" w:eastAsia="ＭＳ ゴシック" w:hAnsi="ＭＳ ゴシック" w:hint="eastAsia"/>
          <w:b/>
          <w:sz w:val="24"/>
          <w:u w:val="single"/>
        </w:rPr>
        <w:t>日（</w:t>
      </w:r>
      <w:r w:rsidRPr="00DA4590">
        <w:rPr>
          <w:rFonts w:ascii="ＭＳ ゴシック" w:eastAsia="ＭＳ ゴシック" w:hAnsi="ＭＳ ゴシック" w:hint="eastAsia"/>
          <w:b/>
          <w:sz w:val="24"/>
          <w:u w:val="single"/>
        </w:rPr>
        <w:t>金</w:t>
      </w:r>
      <w:r w:rsidR="00E3703B" w:rsidRPr="00DA4590">
        <w:rPr>
          <w:rFonts w:ascii="ＭＳ ゴシック" w:eastAsia="ＭＳ ゴシック" w:hAnsi="ＭＳ ゴシック" w:hint="eastAsia"/>
          <w:b/>
          <w:sz w:val="24"/>
          <w:u w:val="single"/>
        </w:rPr>
        <w:t>）</w:t>
      </w:r>
      <w:r w:rsidR="00E3703B" w:rsidRPr="00DA4590">
        <w:rPr>
          <w:rFonts w:ascii="ＭＳ ゴシック" w:eastAsia="ＭＳ ゴシック" w:hAnsi="ＭＳ ゴシック" w:hint="eastAsia"/>
          <w:szCs w:val="21"/>
          <w:u w:val="single"/>
        </w:rPr>
        <w:t>まで</w:t>
      </w:r>
      <w:r w:rsidR="00E3703B" w:rsidRPr="00DA4590">
        <w:rPr>
          <w:rFonts w:ascii="ＭＳ ゴシック" w:eastAsia="ＭＳ ゴシック" w:hAnsi="ＭＳ ゴシック"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0"/>
        <w:gridCol w:w="6538"/>
      </w:tblGrid>
      <w:tr w:rsidR="00E3703B" w:rsidRPr="00DA4590" w:rsidTr="00293564">
        <w:trPr>
          <w:trHeight w:val="336"/>
        </w:trPr>
        <w:tc>
          <w:tcPr>
            <w:tcW w:w="2693" w:type="dxa"/>
            <w:tcBorders>
              <w:top w:val="single" w:sz="4" w:space="0" w:color="auto"/>
              <w:left w:val="single" w:sz="4" w:space="0" w:color="auto"/>
              <w:bottom w:val="single" w:sz="4" w:space="0" w:color="auto"/>
              <w:right w:val="single" w:sz="4" w:space="0" w:color="auto"/>
            </w:tcBorders>
            <w:vAlign w:val="center"/>
          </w:tcPr>
          <w:p w:rsidR="00E3703B" w:rsidRPr="00DA4590" w:rsidRDefault="005B0966" w:rsidP="00293564">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DA4590" w:rsidRDefault="00E3703B" w:rsidP="00293564">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申込方法</w:t>
            </w:r>
          </w:p>
        </w:tc>
      </w:tr>
      <w:tr w:rsidR="00E3703B" w:rsidRPr="00DA4590" w:rsidTr="00DA4590">
        <w:trPr>
          <w:trHeight w:val="417"/>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DA4590" w:rsidRDefault="00E3703B" w:rsidP="00E569AA">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信農連</w:t>
            </w:r>
            <w:r w:rsidR="005B0966" w:rsidRPr="00DA4590">
              <w:rPr>
                <w:rFonts w:ascii="ＭＳ ゴシック" w:eastAsia="ＭＳ ゴシック" w:hAnsi="ＭＳ ゴシック" w:hint="eastAsia"/>
                <w:szCs w:val="21"/>
              </w:rPr>
              <w:t>・</w:t>
            </w:r>
            <w:r w:rsidRPr="00DA4590">
              <w:rPr>
                <w:rFonts w:ascii="ＭＳ ゴシック" w:eastAsia="ＭＳ ゴシック" w:hAnsi="ＭＳ ゴシック" w:hint="eastAsia"/>
                <w:szCs w:val="21"/>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DA4590" w:rsidRDefault="00E3703B" w:rsidP="00026088">
            <w:pPr>
              <w:rPr>
                <w:rFonts w:ascii="ＭＳ ゴシック" w:eastAsia="ＭＳ ゴシック" w:hAnsi="ＭＳ ゴシック"/>
                <w:szCs w:val="21"/>
              </w:rPr>
            </w:pPr>
            <w:r w:rsidRPr="00DA4590">
              <w:rPr>
                <w:rFonts w:ascii="ＭＳ ゴシック" w:eastAsia="ＭＳ ゴシック" w:hAnsi="ＭＳ ゴシック" w:hint="eastAsia"/>
                <w:szCs w:val="21"/>
              </w:rPr>
              <w:t>「研修申込・履歴管理システム」によりお申込みください。</w:t>
            </w:r>
          </w:p>
        </w:tc>
      </w:tr>
      <w:tr w:rsidR="00E3703B" w:rsidRPr="00DA4590" w:rsidTr="00293564">
        <w:trPr>
          <w:trHeight w:val="510"/>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DA4590" w:rsidRDefault="00E3703B" w:rsidP="000363F9">
            <w:pPr>
              <w:jc w:val="center"/>
              <w:rPr>
                <w:rFonts w:ascii="ＭＳ ゴシック" w:eastAsia="ＭＳ ゴシック" w:hAnsi="ＭＳ ゴシック"/>
                <w:szCs w:val="21"/>
              </w:rPr>
            </w:pPr>
            <w:r w:rsidRPr="00DA4590">
              <w:rPr>
                <w:rFonts w:ascii="ＭＳ ゴシック" w:eastAsia="ＭＳ ゴシック" w:hAnsi="ＭＳ ゴシック" w:hint="eastAsia"/>
                <w:szCs w:val="21"/>
              </w:rPr>
              <w:t>農林中金本支店・</w:t>
            </w:r>
            <w:r w:rsidR="000363F9" w:rsidRPr="00DA4590">
              <w:rPr>
                <w:rFonts w:ascii="ＭＳ ゴシック" w:eastAsia="ＭＳ ゴシック" w:hAnsi="ＭＳ ゴシック" w:hint="eastAsia"/>
                <w:szCs w:val="21"/>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DA4590" w:rsidRDefault="001D14A9" w:rsidP="00026088">
            <w:pPr>
              <w:rPr>
                <w:rFonts w:ascii="ＭＳ ゴシック" w:eastAsia="ＭＳ ゴシック" w:hAnsi="ＭＳ ゴシック"/>
                <w:szCs w:val="21"/>
              </w:rPr>
            </w:pPr>
            <w:r w:rsidRPr="00DA4590">
              <w:rPr>
                <w:rFonts w:ascii="ＭＳ ゴシック" w:eastAsia="ＭＳ ゴシック" w:hAnsi="ＭＳ ゴシック" w:hint="eastAsia"/>
                <w:szCs w:val="21"/>
              </w:rPr>
              <w:t>N-Style</w:t>
            </w:r>
            <w:r w:rsidR="00E3703B" w:rsidRPr="00DA4590">
              <w:rPr>
                <w:rFonts w:ascii="ＭＳ ゴシック" w:eastAsia="ＭＳ ゴシック" w:hAnsi="ＭＳ ゴシック" w:hint="eastAsia"/>
                <w:szCs w:val="21"/>
              </w:rPr>
              <w:t>より農林中金系統人材開発部へお申込みください。</w:t>
            </w:r>
          </w:p>
        </w:tc>
      </w:tr>
    </w:tbl>
    <w:p w:rsidR="00483869" w:rsidRDefault="00483869" w:rsidP="00483869">
      <w:pPr>
        <w:ind w:left="240" w:hangingChars="100" w:hanging="240"/>
        <w:jc w:val="right"/>
        <w:rPr>
          <w:rFonts w:ascii="ＭＳ ゴシック" w:eastAsia="ＭＳ ゴシック" w:hAnsi="ＭＳ ゴシック"/>
          <w:kern w:val="0"/>
          <w:sz w:val="24"/>
        </w:rPr>
      </w:pPr>
    </w:p>
    <w:p w:rsidR="003E6D7F" w:rsidRPr="000A4EE7" w:rsidRDefault="00293564" w:rsidP="00483869">
      <w:pPr>
        <w:ind w:left="360" w:hangingChars="100" w:hanging="360"/>
        <w:jc w:val="right"/>
        <w:rPr>
          <w:rFonts w:ascii="ＭＳ ゴシック" w:eastAsia="ＭＳ ゴシック" w:hAnsi="ＭＳ ゴシック"/>
          <w:sz w:val="24"/>
        </w:rPr>
      </w:pPr>
      <w:r w:rsidRPr="00293564">
        <w:rPr>
          <w:rFonts w:ascii="ＭＳ ゴシック" w:eastAsia="ＭＳ ゴシック" w:hAnsi="ＭＳ ゴシック" w:hint="eastAsia"/>
          <w:spacing w:val="60"/>
          <w:kern w:val="0"/>
          <w:sz w:val="24"/>
          <w:fitText w:val="600" w:id="864214528"/>
        </w:rPr>
        <w:t>以</w:t>
      </w:r>
      <w:r w:rsidR="003E6D7F" w:rsidRPr="00293564">
        <w:rPr>
          <w:rFonts w:ascii="ＭＳ ゴシック" w:eastAsia="ＭＳ ゴシック" w:hAnsi="ＭＳ ゴシック" w:hint="eastAsia"/>
          <w:kern w:val="0"/>
          <w:sz w:val="24"/>
          <w:fitText w:val="600" w:id="864214528"/>
        </w:rPr>
        <w:t>上</w:t>
      </w:r>
    </w:p>
    <w:p w:rsidR="00E3326C" w:rsidRDefault="00E3326C" w:rsidP="00895A8C">
      <w:pPr>
        <w:ind w:left="240" w:hangingChars="100" w:hanging="240"/>
        <w:rPr>
          <w:sz w:val="24"/>
        </w:rPr>
      </w:pPr>
    </w:p>
    <w:p w:rsidR="00C24763" w:rsidRDefault="00DA4590" w:rsidP="00FD70E9">
      <w:pPr>
        <w:rPr>
          <w:sz w:val="24"/>
        </w:rPr>
      </w:pPr>
      <w:r>
        <w:rPr>
          <w:noProof/>
        </w:rPr>
        <mc:AlternateContent>
          <mc:Choice Requires="wps">
            <w:drawing>
              <wp:anchor distT="0" distB="0" distL="114300" distR="114300" simplePos="0" relativeHeight="251660800" behindDoc="0" locked="0" layoutInCell="1" allowOverlap="1" wp14:anchorId="55E06476" wp14:editId="1C7AF057">
                <wp:simplePos x="0" y="0"/>
                <wp:positionH relativeFrom="column">
                  <wp:posOffset>1230923</wp:posOffset>
                </wp:positionH>
                <wp:positionV relativeFrom="paragraph">
                  <wp:posOffset>52754</wp:posOffset>
                </wp:positionV>
                <wp:extent cx="4848225" cy="102870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028700"/>
                        </a:xfrm>
                        <a:prstGeom prst="rect">
                          <a:avLst/>
                        </a:prstGeom>
                        <a:solidFill>
                          <a:srgbClr val="FFFFFF"/>
                        </a:solidFill>
                        <a:ln w="9525">
                          <a:solidFill>
                            <a:srgbClr val="000000"/>
                          </a:solidFill>
                          <a:miter lim="800000"/>
                          <a:headEnd/>
                          <a:tailEnd/>
                        </a:ln>
                      </wps:spPr>
                      <wps:txbx>
                        <w:txbxContent>
                          <w:p w:rsidR="00DA4590" w:rsidRPr="0004399D" w:rsidRDefault="00DA4590" w:rsidP="00DA4590">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04399D">
                              <w:rPr>
                                <w:rFonts w:ascii="ＭＳ ゴシック" w:eastAsia="ＭＳ ゴシック" w:hAnsi="ＭＳ ゴシック"/>
                                <w:szCs w:val="21"/>
                              </w:rPr>
                              <w:t>メール</w:t>
                            </w:r>
                            <w:r w:rsidRPr="0004399D">
                              <w:rPr>
                                <w:rFonts w:ascii="ＭＳ ゴシック" w:eastAsia="ＭＳ ゴシック" w:hAnsi="ＭＳ ゴシック" w:hint="eastAsia"/>
                                <w:szCs w:val="21"/>
                              </w:rPr>
                              <w:t>で</w:t>
                            </w:r>
                            <w:r w:rsidRPr="0004399D">
                              <w:rPr>
                                <w:rFonts w:ascii="ＭＳ ゴシック" w:eastAsia="ＭＳ ゴシック" w:hAnsi="ＭＳ ゴシック"/>
                                <w:szCs w:val="21"/>
                              </w:rPr>
                              <w:t>照会ください</w:t>
                            </w:r>
                            <w:r w:rsidRPr="0004399D">
                              <w:rPr>
                                <w:rFonts w:ascii="ＭＳ ゴシック" w:eastAsia="ＭＳ ゴシック" w:hAnsi="ＭＳ ゴシック" w:hint="eastAsia"/>
                                <w:szCs w:val="21"/>
                              </w:rPr>
                              <w:t>)</w:t>
                            </w:r>
                          </w:p>
                          <w:p w:rsidR="00DA4590" w:rsidRDefault="00DA4590" w:rsidP="00DA4590">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w:t>
                            </w:r>
                          </w:p>
                          <w:p w:rsidR="00DA4590" w:rsidRPr="0004399D" w:rsidRDefault="00DA4590" w:rsidP="00DA4590">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 xml:space="preserve">　研修企画部　</w:t>
                            </w:r>
                            <w:r>
                              <w:rPr>
                                <w:rFonts w:ascii="ＭＳ ゴシック" w:eastAsia="ＭＳ ゴシック" w:hAnsi="ＭＳ ゴシック" w:hint="eastAsia"/>
                                <w:szCs w:val="21"/>
                              </w:rPr>
                              <w:t>全国研修担当</w:t>
                            </w:r>
                            <w:r>
                              <w:rPr>
                                <w:rFonts w:ascii="ＭＳ ゴシック" w:eastAsia="ＭＳ ゴシック" w:hAnsi="ＭＳ ゴシック"/>
                                <w:szCs w:val="21"/>
                              </w:rPr>
                              <w:t xml:space="preserve">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DA4590" w:rsidRPr="0004399D" w:rsidRDefault="00DA4590" w:rsidP="00DA4590">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kensyu@nc-academy.co.jp</w:t>
                            </w:r>
                          </w:p>
                          <w:p w:rsidR="00DA4590" w:rsidRPr="0004399D" w:rsidRDefault="00DA4590" w:rsidP="00DA4590">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06476" id="Text Box 10" o:spid="_x0000_s1033" type="#_x0000_t202" style="position:absolute;left:0;text-align:left;margin-left:96.9pt;margin-top:4.15pt;width:381.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">
                <v:textbox inset="5.85pt,.7pt,5.85pt,.7pt">
                  <w:txbxContent>
                    <w:p w:rsidR="00DA4590" w:rsidRPr="0004399D" w:rsidRDefault="00DA4590" w:rsidP="00DA4590">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04399D">
                        <w:rPr>
                          <w:rFonts w:ascii="ＭＳ ゴシック" w:eastAsia="ＭＳ ゴシック" w:hAnsi="ＭＳ ゴシック"/>
                          <w:szCs w:val="21"/>
                        </w:rPr>
                        <w:t>メール</w:t>
                      </w:r>
                      <w:r w:rsidRPr="0004399D">
                        <w:rPr>
                          <w:rFonts w:ascii="ＭＳ ゴシック" w:eastAsia="ＭＳ ゴシック" w:hAnsi="ＭＳ ゴシック" w:hint="eastAsia"/>
                          <w:szCs w:val="21"/>
                        </w:rPr>
                        <w:t>で</w:t>
                      </w:r>
                      <w:r w:rsidRPr="0004399D">
                        <w:rPr>
                          <w:rFonts w:ascii="ＭＳ ゴシック" w:eastAsia="ＭＳ ゴシック" w:hAnsi="ＭＳ ゴシック"/>
                          <w:szCs w:val="21"/>
                        </w:rPr>
                        <w:t>照会ください</w:t>
                      </w:r>
                      <w:r w:rsidRPr="0004399D">
                        <w:rPr>
                          <w:rFonts w:ascii="ＭＳ ゴシック" w:eastAsia="ＭＳ ゴシック" w:hAnsi="ＭＳ ゴシック" w:hint="eastAsia"/>
                          <w:szCs w:val="21"/>
                        </w:rPr>
                        <w:t>)</w:t>
                      </w:r>
                    </w:p>
                    <w:p w:rsidR="00DA4590" w:rsidRDefault="00DA4590" w:rsidP="00DA4590">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w:t>
                      </w:r>
                    </w:p>
                    <w:p w:rsidR="00DA4590" w:rsidRPr="0004399D" w:rsidRDefault="00DA4590" w:rsidP="00DA4590">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 xml:space="preserve">　研修企画部　</w:t>
                      </w:r>
                      <w:r>
                        <w:rPr>
                          <w:rFonts w:ascii="ＭＳ ゴシック" w:eastAsia="ＭＳ ゴシック" w:hAnsi="ＭＳ ゴシック" w:hint="eastAsia"/>
                          <w:szCs w:val="21"/>
                        </w:rPr>
                        <w:t>全国研修担当</w:t>
                      </w:r>
                      <w:r>
                        <w:rPr>
                          <w:rFonts w:ascii="ＭＳ ゴシック" w:eastAsia="ＭＳ ゴシック" w:hAnsi="ＭＳ ゴシック"/>
                          <w:szCs w:val="21"/>
                        </w:rPr>
                        <w:t xml:space="preserve">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DA4590" w:rsidRPr="0004399D" w:rsidRDefault="00DA4590" w:rsidP="00DA4590">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kensyu@nc-academy.co.jp</w:t>
                      </w:r>
                    </w:p>
                    <w:p w:rsidR="00DA4590" w:rsidRPr="0004399D" w:rsidRDefault="00DA4590" w:rsidP="00DA4590">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sectPr w:rsidR="00C24763" w:rsidSect="006E424A">
      <w:pgSz w:w="11906" w:h="16838"/>
      <w:pgMar w:top="1247"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98" w:rsidRDefault="00CD1198" w:rsidP="00013448">
      <w:r>
        <w:separator/>
      </w:r>
    </w:p>
  </w:endnote>
  <w:endnote w:type="continuationSeparator" w:id="0">
    <w:p w:rsidR="00CD1198" w:rsidRDefault="00CD1198"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98" w:rsidRDefault="00CD1198" w:rsidP="00013448">
      <w:r>
        <w:separator/>
      </w:r>
    </w:p>
  </w:footnote>
  <w:footnote w:type="continuationSeparator" w:id="0">
    <w:p w:rsidR="00CD1198" w:rsidRDefault="00CD1198"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A1E2B"/>
    <w:multiLevelType w:val="hybridMultilevel"/>
    <w:tmpl w:val="825C8A0C"/>
    <w:lvl w:ilvl="0" w:tplc="6186EE3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07176"/>
    <w:multiLevelType w:val="hybridMultilevel"/>
    <w:tmpl w:val="6674F7EC"/>
    <w:lvl w:ilvl="0" w:tplc="287A2BE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633351"/>
    <w:multiLevelType w:val="hybridMultilevel"/>
    <w:tmpl w:val="0000550A"/>
    <w:lvl w:ilvl="0" w:tplc="2D428CD0">
      <w:numFmt w:val="bullet"/>
      <w:lvlText w:val="○"/>
      <w:lvlJc w:val="left"/>
      <w:pPr>
        <w:ind w:left="561" w:hanging="42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10"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6"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9" w15:restartNumberingAfterBreak="0">
    <w:nsid w:val="5A571203"/>
    <w:multiLevelType w:val="hybridMultilevel"/>
    <w:tmpl w:val="DD5C9620"/>
    <w:lvl w:ilvl="0" w:tplc="2D428CD0">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440FE1"/>
    <w:multiLevelType w:val="hybridMultilevel"/>
    <w:tmpl w:val="A1861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8"/>
  </w:num>
  <w:num w:numId="2">
    <w:abstractNumId w:val="1"/>
  </w:num>
  <w:num w:numId="3">
    <w:abstractNumId w:val="22"/>
  </w:num>
  <w:num w:numId="4">
    <w:abstractNumId w:val="0"/>
  </w:num>
  <w:num w:numId="5">
    <w:abstractNumId w:val="12"/>
  </w:num>
  <w:num w:numId="6">
    <w:abstractNumId w:val="14"/>
  </w:num>
  <w:num w:numId="7">
    <w:abstractNumId w:val="8"/>
  </w:num>
  <w:num w:numId="8">
    <w:abstractNumId w:val="28"/>
  </w:num>
  <w:num w:numId="9">
    <w:abstractNumId w:val="5"/>
  </w:num>
  <w:num w:numId="10">
    <w:abstractNumId w:val="9"/>
  </w:num>
  <w:num w:numId="11">
    <w:abstractNumId w:val="25"/>
  </w:num>
  <w:num w:numId="12">
    <w:abstractNumId w:val="5"/>
  </w:num>
  <w:num w:numId="13">
    <w:abstractNumId w:val="9"/>
  </w:num>
  <w:num w:numId="14">
    <w:abstractNumId w:val="26"/>
  </w:num>
  <w:num w:numId="15">
    <w:abstractNumId w:val="17"/>
  </w:num>
  <w:num w:numId="16">
    <w:abstractNumId w:val="11"/>
  </w:num>
  <w:num w:numId="17">
    <w:abstractNumId w:val="21"/>
  </w:num>
  <w:num w:numId="18">
    <w:abstractNumId w:val="20"/>
  </w:num>
  <w:num w:numId="19">
    <w:abstractNumId w:val="10"/>
  </w:num>
  <w:num w:numId="20">
    <w:abstractNumId w:val="16"/>
  </w:num>
  <w:num w:numId="21">
    <w:abstractNumId w:val="7"/>
  </w:num>
  <w:num w:numId="22">
    <w:abstractNumId w:val="27"/>
  </w:num>
  <w:num w:numId="23">
    <w:abstractNumId w:val="23"/>
  </w:num>
  <w:num w:numId="24">
    <w:abstractNumId w:val="13"/>
  </w:num>
  <w:num w:numId="25">
    <w:abstractNumId w:val="19"/>
  </w:num>
  <w:num w:numId="26">
    <w:abstractNumId w:val="24"/>
  </w:num>
  <w:num w:numId="27">
    <w:abstractNumId w:val="2"/>
  </w:num>
  <w:num w:numId="28">
    <w:abstractNumId w:val="3"/>
  </w:num>
  <w:num w:numId="29">
    <w:abstractNumId w:val="6"/>
  </w:num>
  <w:num w:numId="30">
    <w:abstractNumId w:val="4"/>
  </w:num>
  <w:num w:numId="31">
    <w:abstractNumId w:val="29"/>
  </w:num>
  <w:num w:numId="3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101D8"/>
    <w:rsid w:val="00013448"/>
    <w:rsid w:val="00015785"/>
    <w:rsid w:val="00016C0A"/>
    <w:rsid w:val="0002466F"/>
    <w:rsid w:val="00026088"/>
    <w:rsid w:val="00030B11"/>
    <w:rsid w:val="00035440"/>
    <w:rsid w:val="00035CAA"/>
    <w:rsid w:val="000363F9"/>
    <w:rsid w:val="000428D5"/>
    <w:rsid w:val="00046C07"/>
    <w:rsid w:val="00051EEE"/>
    <w:rsid w:val="00055033"/>
    <w:rsid w:val="000576AD"/>
    <w:rsid w:val="000577A8"/>
    <w:rsid w:val="00066891"/>
    <w:rsid w:val="000722B2"/>
    <w:rsid w:val="00076275"/>
    <w:rsid w:val="00083FE7"/>
    <w:rsid w:val="000923FB"/>
    <w:rsid w:val="000942F5"/>
    <w:rsid w:val="000967C8"/>
    <w:rsid w:val="000A1AE4"/>
    <w:rsid w:val="000A4EE7"/>
    <w:rsid w:val="000A739A"/>
    <w:rsid w:val="000C4807"/>
    <w:rsid w:val="000C5A32"/>
    <w:rsid w:val="000D50D0"/>
    <w:rsid w:val="000D5570"/>
    <w:rsid w:val="000D5CBD"/>
    <w:rsid w:val="000D7099"/>
    <w:rsid w:val="000E0A8F"/>
    <w:rsid w:val="000E0F32"/>
    <w:rsid w:val="000E1349"/>
    <w:rsid w:val="000E5A82"/>
    <w:rsid w:val="001025CF"/>
    <w:rsid w:val="00115E9A"/>
    <w:rsid w:val="00124764"/>
    <w:rsid w:val="00124E5C"/>
    <w:rsid w:val="001268FA"/>
    <w:rsid w:val="0013193F"/>
    <w:rsid w:val="00142535"/>
    <w:rsid w:val="00154491"/>
    <w:rsid w:val="00154DED"/>
    <w:rsid w:val="001551F5"/>
    <w:rsid w:val="0015546B"/>
    <w:rsid w:val="00160681"/>
    <w:rsid w:val="00165654"/>
    <w:rsid w:val="00172EFC"/>
    <w:rsid w:val="0018014B"/>
    <w:rsid w:val="001836FB"/>
    <w:rsid w:val="00186AC7"/>
    <w:rsid w:val="00190E32"/>
    <w:rsid w:val="00190EC3"/>
    <w:rsid w:val="001A7B0B"/>
    <w:rsid w:val="001B79E9"/>
    <w:rsid w:val="001C5890"/>
    <w:rsid w:val="001C6271"/>
    <w:rsid w:val="001C7123"/>
    <w:rsid w:val="001D1100"/>
    <w:rsid w:val="001D14A9"/>
    <w:rsid w:val="001D1F3C"/>
    <w:rsid w:val="001D2E48"/>
    <w:rsid w:val="001D4407"/>
    <w:rsid w:val="001D4491"/>
    <w:rsid w:val="001D75DD"/>
    <w:rsid w:val="001E0C77"/>
    <w:rsid w:val="001E2EDA"/>
    <w:rsid w:val="001E78D8"/>
    <w:rsid w:val="001F0662"/>
    <w:rsid w:val="001F0AC4"/>
    <w:rsid w:val="00200334"/>
    <w:rsid w:val="00200362"/>
    <w:rsid w:val="00212F16"/>
    <w:rsid w:val="00215B7F"/>
    <w:rsid w:val="00224657"/>
    <w:rsid w:val="00226B3E"/>
    <w:rsid w:val="0022746E"/>
    <w:rsid w:val="0023591E"/>
    <w:rsid w:val="00237730"/>
    <w:rsid w:val="0023779A"/>
    <w:rsid w:val="00242100"/>
    <w:rsid w:val="00242260"/>
    <w:rsid w:val="00242FE9"/>
    <w:rsid w:val="0025615A"/>
    <w:rsid w:val="00260B8C"/>
    <w:rsid w:val="002678DC"/>
    <w:rsid w:val="00280710"/>
    <w:rsid w:val="00283034"/>
    <w:rsid w:val="00287F57"/>
    <w:rsid w:val="002907BB"/>
    <w:rsid w:val="0029272A"/>
    <w:rsid w:val="00292853"/>
    <w:rsid w:val="00293564"/>
    <w:rsid w:val="00296174"/>
    <w:rsid w:val="002A0090"/>
    <w:rsid w:val="002B6DE8"/>
    <w:rsid w:val="002C2372"/>
    <w:rsid w:val="002C6B50"/>
    <w:rsid w:val="002D0DD1"/>
    <w:rsid w:val="002D64E9"/>
    <w:rsid w:val="002E1348"/>
    <w:rsid w:val="002E2E1A"/>
    <w:rsid w:val="002E6ED9"/>
    <w:rsid w:val="002F5E96"/>
    <w:rsid w:val="0030251C"/>
    <w:rsid w:val="0030634B"/>
    <w:rsid w:val="0032301F"/>
    <w:rsid w:val="00323C73"/>
    <w:rsid w:val="00325706"/>
    <w:rsid w:val="00330AD7"/>
    <w:rsid w:val="00331449"/>
    <w:rsid w:val="00331AF9"/>
    <w:rsid w:val="00334CDB"/>
    <w:rsid w:val="0034205C"/>
    <w:rsid w:val="00345931"/>
    <w:rsid w:val="003550EA"/>
    <w:rsid w:val="003552B2"/>
    <w:rsid w:val="0035622D"/>
    <w:rsid w:val="00360930"/>
    <w:rsid w:val="0036163E"/>
    <w:rsid w:val="00363810"/>
    <w:rsid w:val="00365471"/>
    <w:rsid w:val="00365633"/>
    <w:rsid w:val="00380851"/>
    <w:rsid w:val="00383A29"/>
    <w:rsid w:val="00383FF9"/>
    <w:rsid w:val="00393513"/>
    <w:rsid w:val="003A55D1"/>
    <w:rsid w:val="003B4780"/>
    <w:rsid w:val="003C1759"/>
    <w:rsid w:val="003C2D61"/>
    <w:rsid w:val="003D0F5B"/>
    <w:rsid w:val="003D1969"/>
    <w:rsid w:val="003D2A1C"/>
    <w:rsid w:val="003D6814"/>
    <w:rsid w:val="003E3A6D"/>
    <w:rsid w:val="003E6D7F"/>
    <w:rsid w:val="003F211E"/>
    <w:rsid w:val="003F5DDC"/>
    <w:rsid w:val="00401703"/>
    <w:rsid w:val="00401D58"/>
    <w:rsid w:val="00405999"/>
    <w:rsid w:val="00406263"/>
    <w:rsid w:val="00416E8E"/>
    <w:rsid w:val="00425B06"/>
    <w:rsid w:val="0043732A"/>
    <w:rsid w:val="00443F88"/>
    <w:rsid w:val="004463AF"/>
    <w:rsid w:val="004467B3"/>
    <w:rsid w:val="004747F6"/>
    <w:rsid w:val="004759CF"/>
    <w:rsid w:val="00481E77"/>
    <w:rsid w:val="00483869"/>
    <w:rsid w:val="00484A58"/>
    <w:rsid w:val="00485231"/>
    <w:rsid w:val="004865E2"/>
    <w:rsid w:val="004907BB"/>
    <w:rsid w:val="00491F7C"/>
    <w:rsid w:val="00492F56"/>
    <w:rsid w:val="0049712C"/>
    <w:rsid w:val="004A64FC"/>
    <w:rsid w:val="004B3FF5"/>
    <w:rsid w:val="004B48E2"/>
    <w:rsid w:val="004B53B9"/>
    <w:rsid w:val="004C4725"/>
    <w:rsid w:val="004C6092"/>
    <w:rsid w:val="004D2634"/>
    <w:rsid w:val="004E4C6A"/>
    <w:rsid w:val="004E50A5"/>
    <w:rsid w:val="004F3C93"/>
    <w:rsid w:val="004F47E3"/>
    <w:rsid w:val="004F7510"/>
    <w:rsid w:val="00501436"/>
    <w:rsid w:val="00502B57"/>
    <w:rsid w:val="005117A9"/>
    <w:rsid w:val="00511BAA"/>
    <w:rsid w:val="005129A8"/>
    <w:rsid w:val="00514445"/>
    <w:rsid w:val="005269C9"/>
    <w:rsid w:val="00526A9B"/>
    <w:rsid w:val="005315C9"/>
    <w:rsid w:val="0053542B"/>
    <w:rsid w:val="00535852"/>
    <w:rsid w:val="005408ED"/>
    <w:rsid w:val="00545B18"/>
    <w:rsid w:val="00546338"/>
    <w:rsid w:val="00550D92"/>
    <w:rsid w:val="0055757E"/>
    <w:rsid w:val="00561843"/>
    <w:rsid w:val="00562495"/>
    <w:rsid w:val="005627F3"/>
    <w:rsid w:val="00562E8C"/>
    <w:rsid w:val="00570021"/>
    <w:rsid w:val="005721EC"/>
    <w:rsid w:val="005733F0"/>
    <w:rsid w:val="00575E59"/>
    <w:rsid w:val="00580AD3"/>
    <w:rsid w:val="005866A8"/>
    <w:rsid w:val="005B0966"/>
    <w:rsid w:val="005B24DA"/>
    <w:rsid w:val="005B6EFF"/>
    <w:rsid w:val="005C6E51"/>
    <w:rsid w:val="005D320A"/>
    <w:rsid w:val="005D3F55"/>
    <w:rsid w:val="005D515E"/>
    <w:rsid w:val="005E6C35"/>
    <w:rsid w:val="005F6ADA"/>
    <w:rsid w:val="00613684"/>
    <w:rsid w:val="006150DF"/>
    <w:rsid w:val="00616690"/>
    <w:rsid w:val="0062797A"/>
    <w:rsid w:val="006317FE"/>
    <w:rsid w:val="0063745E"/>
    <w:rsid w:val="006552A0"/>
    <w:rsid w:val="00670254"/>
    <w:rsid w:val="00670D9A"/>
    <w:rsid w:val="0067283B"/>
    <w:rsid w:val="00676B44"/>
    <w:rsid w:val="00685168"/>
    <w:rsid w:val="00685F77"/>
    <w:rsid w:val="00690FBA"/>
    <w:rsid w:val="00691DB5"/>
    <w:rsid w:val="0069367F"/>
    <w:rsid w:val="00693731"/>
    <w:rsid w:val="00693BA4"/>
    <w:rsid w:val="0069480E"/>
    <w:rsid w:val="0069511B"/>
    <w:rsid w:val="00695F87"/>
    <w:rsid w:val="006A3E9B"/>
    <w:rsid w:val="006A7D77"/>
    <w:rsid w:val="006B377B"/>
    <w:rsid w:val="006C0AC2"/>
    <w:rsid w:val="006C6392"/>
    <w:rsid w:val="006D447D"/>
    <w:rsid w:val="006D7C98"/>
    <w:rsid w:val="006E424A"/>
    <w:rsid w:val="006F3FCC"/>
    <w:rsid w:val="006F52F8"/>
    <w:rsid w:val="00701953"/>
    <w:rsid w:val="00704FB4"/>
    <w:rsid w:val="00714B2C"/>
    <w:rsid w:val="00723691"/>
    <w:rsid w:val="00735B82"/>
    <w:rsid w:val="007369D4"/>
    <w:rsid w:val="007438B1"/>
    <w:rsid w:val="0074587D"/>
    <w:rsid w:val="007544DF"/>
    <w:rsid w:val="0075623B"/>
    <w:rsid w:val="00761FAF"/>
    <w:rsid w:val="00763D3B"/>
    <w:rsid w:val="00770805"/>
    <w:rsid w:val="00777947"/>
    <w:rsid w:val="00785132"/>
    <w:rsid w:val="00786327"/>
    <w:rsid w:val="007904B0"/>
    <w:rsid w:val="00794038"/>
    <w:rsid w:val="00797A1A"/>
    <w:rsid w:val="00797ED0"/>
    <w:rsid w:val="007A212A"/>
    <w:rsid w:val="007A7EF9"/>
    <w:rsid w:val="007C5379"/>
    <w:rsid w:val="007C54AC"/>
    <w:rsid w:val="007D328B"/>
    <w:rsid w:val="007D6220"/>
    <w:rsid w:val="007E3A6F"/>
    <w:rsid w:val="007F19AD"/>
    <w:rsid w:val="007F3AFE"/>
    <w:rsid w:val="007F5D3B"/>
    <w:rsid w:val="00800F1A"/>
    <w:rsid w:val="0080517C"/>
    <w:rsid w:val="00812504"/>
    <w:rsid w:val="00814A04"/>
    <w:rsid w:val="00827BB7"/>
    <w:rsid w:val="00833A0A"/>
    <w:rsid w:val="0084020C"/>
    <w:rsid w:val="00842D9D"/>
    <w:rsid w:val="00854469"/>
    <w:rsid w:val="0086260E"/>
    <w:rsid w:val="00871143"/>
    <w:rsid w:val="00876BF8"/>
    <w:rsid w:val="008809D1"/>
    <w:rsid w:val="00882785"/>
    <w:rsid w:val="00887318"/>
    <w:rsid w:val="0088762F"/>
    <w:rsid w:val="00895A8C"/>
    <w:rsid w:val="008A17D1"/>
    <w:rsid w:val="008A2CFB"/>
    <w:rsid w:val="008A46FF"/>
    <w:rsid w:val="008A49D7"/>
    <w:rsid w:val="008B1C15"/>
    <w:rsid w:val="008B58AD"/>
    <w:rsid w:val="008C1185"/>
    <w:rsid w:val="008C1B2B"/>
    <w:rsid w:val="008C4C6D"/>
    <w:rsid w:val="008C534C"/>
    <w:rsid w:val="008C6293"/>
    <w:rsid w:val="008D066F"/>
    <w:rsid w:val="008D0B33"/>
    <w:rsid w:val="008D55BE"/>
    <w:rsid w:val="008E364C"/>
    <w:rsid w:val="008F4E2B"/>
    <w:rsid w:val="009067A6"/>
    <w:rsid w:val="009105A8"/>
    <w:rsid w:val="00910654"/>
    <w:rsid w:val="0091547D"/>
    <w:rsid w:val="009218B6"/>
    <w:rsid w:val="0092388E"/>
    <w:rsid w:val="00925F58"/>
    <w:rsid w:val="00927C6A"/>
    <w:rsid w:val="00936D1D"/>
    <w:rsid w:val="009471AD"/>
    <w:rsid w:val="00967554"/>
    <w:rsid w:val="00967628"/>
    <w:rsid w:val="00967D36"/>
    <w:rsid w:val="00976FA3"/>
    <w:rsid w:val="009A0F4B"/>
    <w:rsid w:val="009B78AC"/>
    <w:rsid w:val="009C6AF8"/>
    <w:rsid w:val="009C759E"/>
    <w:rsid w:val="009C75CE"/>
    <w:rsid w:val="009D30B2"/>
    <w:rsid w:val="009D4DF7"/>
    <w:rsid w:val="009D68BD"/>
    <w:rsid w:val="009D745B"/>
    <w:rsid w:val="009E3916"/>
    <w:rsid w:val="009F4E41"/>
    <w:rsid w:val="009F7907"/>
    <w:rsid w:val="00A023D2"/>
    <w:rsid w:val="00A04B7D"/>
    <w:rsid w:val="00A04F27"/>
    <w:rsid w:val="00A04FFE"/>
    <w:rsid w:val="00A075B6"/>
    <w:rsid w:val="00A15FE8"/>
    <w:rsid w:val="00A3059A"/>
    <w:rsid w:val="00A31530"/>
    <w:rsid w:val="00A32219"/>
    <w:rsid w:val="00A35595"/>
    <w:rsid w:val="00A46CA8"/>
    <w:rsid w:val="00A56998"/>
    <w:rsid w:val="00A61D9A"/>
    <w:rsid w:val="00A624EE"/>
    <w:rsid w:val="00A65957"/>
    <w:rsid w:val="00A740A3"/>
    <w:rsid w:val="00A77B2D"/>
    <w:rsid w:val="00A86CD9"/>
    <w:rsid w:val="00AA3ABF"/>
    <w:rsid w:val="00AA5819"/>
    <w:rsid w:val="00AA6E45"/>
    <w:rsid w:val="00AB2CAA"/>
    <w:rsid w:val="00AB61B3"/>
    <w:rsid w:val="00AC299B"/>
    <w:rsid w:val="00AC4E10"/>
    <w:rsid w:val="00AC59B1"/>
    <w:rsid w:val="00AE1C3C"/>
    <w:rsid w:val="00AE1D31"/>
    <w:rsid w:val="00AE5180"/>
    <w:rsid w:val="00AF360F"/>
    <w:rsid w:val="00AF7394"/>
    <w:rsid w:val="00B05205"/>
    <w:rsid w:val="00B1075E"/>
    <w:rsid w:val="00B10F61"/>
    <w:rsid w:val="00B246C8"/>
    <w:rsid w:val="00B30E1E"/>
    <w:rsid w:val="00B401EE"/>
    <w:rsid w:val="00B50F20"/>
    <w:rsid w:val="00B538FA"/>
    <w:rsid w:val="00B53E8D"/>
    <w:rsid w:val="00B54F75"/>
    <w:rsid w:val="00B70E24"/>
    <w:rsid w:val="00B8064D"/>
    <w:rsid w:val="00B904CB"/>
    <w:rsid w:val="00BA0498"/>
    <w:rsid w:val="00BA092F"/>
    <w:rsid w:val="00BA274D"/>
    <w:rsid w:val="00BA370D"/>
    <w:rsid w:val="00BA4207"/>
    <w:rsid w:val="00BA7DA5"/>
    <w:rsid w:val="00BB1420"/>
    <w:rsid w:val="00BD22EC"/>
    <w:rsid w:val="00BD359C"/>
    <w:rsid w:val="00BD4ADE"/>
    <w:rsid w:val="00BE43DF"/>
    <w:rsid w:val="00BF005A"/>
    <w:rsid w:val="00BF023D"/>
    <w:rsid w:val="00BF0551"/>
    <w:rsid w:val="00BF0BCC"/>
    <w:rsid w:val="00BF3ACD"/>
    <w:rsid w:val="00BF4939"/>
    <w:rsid w:val="00BF6222"/>
    <w:rsid w:val="00BF7CC6"/>
    <w:rsid w:val="00C01C43"/>
    <w:rsid w:val="00C061A3"/>
    <w:rsid w:val="00C11EF8"/>
    <w:rsid w:val="00C175A8"/>
    <w:rsid w:val="00C24763"/>
    <w:rsid w:val="00C25AE1"/>
    <w:rsid w:val="00C361EA"/>
    <w:rsid w:val="00C46286"/>
    <w:rsid w:val="00C5212C"/>
    <w:rsid w:val="00C623F1"/>
    <w:rsid w:val="00C64B72"/>
    <w:rsid w:val="00C67704"/>
    <w:rsid w:val="00C843A1"/>
    <w:rsid w:val="00C84957"/>
    <w:rsid w:val="00C85646"/>
    <w:rsid w:val="00C92105"/>
    <w:rsid w:val="00C95324"/>
    <w:rsid w:val="00C95477"/>
    <w:rsid w:val="00CA11E6"/>
    <w:rsid w:val="00CA4F23"/>
    <w:rsid w:val="00CB2F5A"/>
    <w:rsid w:val="00CB3E62"/>
    <w:rsid w:val="00CB5B57"/>
    <w:rsid w:val="00CB5CD4"/>
    <w:rsid w:val="00CC16BB"/>
    <w:rsid w:val="00CC490F"/>
    <w:rsid w:val="00CC4A02"/>
    <w:rsid w:val="00CD1198"/>
    <w:rsid w:val="00CD7E3C"/>
    <w:rsid w:val="00D05DA1"/>
    <w:rsid w:val="00D212D4"/>
    <w:rsid w:val="00D2361D"/>
    <w:rsid w:val="00D40438"/>
    <w:rsid w:val="00D41DD0"/>
    <w:rsid w:val="00D603B1"/>
    <w:rsid w:val="00D65B57"/>
    <w:rsid w:val="00D74CD3"/>
    <w:rsid w:val="00D76B81"/>
    <w:rsid w:val="00D77277"/>
    <w:rsid w:val="00D8159D"/>
    <w:rsid w:val="00D9046E"/>
    <w:rsid w:val="00D91DA9"/>
    <w:rsid w:val="00D94E7C"/>
    <w:rsid w:val="00D95263"/>
    <w:rsid w:val="00DA3119"/>
    <w:rsid w:val="00DA4590"/>
    <w:rsid w:val="00DA4BAC"/>
    <w:rsid w:val="00DA58E2"/>
    <w:rsid w:val="00DB2538"/>
    <w:rsid w:val="00DC16E6"/>
    <w:rsid w:val="00DC6289"/>
    <w:rsid w:val="00DD054D"/>
    <w:rsid w:val="00DD7738"/>
    <w:rsid w:val="00DE2D0D"/>
    <w:rsid w:val="00DE3030"/>
    <w:rsid w:val="00DE3096"/>
    <w:rsid w:val="00DE3554"/>
    <w:rsid w:val="00DE3FAE"/>
    <w:rsid w:val="00DE6FC3"/>
    <w:rsid w:val="00DF4157"/>
    <w:rsid w:val="00E0372A"/>
    <w:rsid w:val="00E11F70"/>
    <w:rsid w:val="00E20AAA"/>
    <w:rsid w:val="00E21B5C"/>
    <w:rsid w:val="00E239F7"/>
    <w:rsid w:val="00E3326C"/>
    <w:rsid w:val="00E3703B"/>
    <w:rsid w:val="00E420ED"/>
    <w:rsid w:val="00E4281C"/>
    <w:rsid w:val="00E451F0"/>
    <w:rsid w:val="00E51900"/>
    <w:rsid w:val="00E55691"/>
    <w:rsid w:val="00E569AA"/>
    <w:rsid w:val="00E6224F"/>
    <w:rsid w:val="00E71D54"/>
    <w:rsid w:val="00EA0190"/>
    <w:rsid w:val="00EB61E1"/>
    <w:rsid w:val="00EB718D"/>
    <w:rsid w:val="00EB79BA"/>
    <w:rsid w:val="00ED6C97"/>
    <w:rsid w:val="00EE0285"/>
    <w:rsid w:val="00EE0B40"/>
    <w:rsid w:val="00EF113A"/>
    <w:rsid w:val="00F004DD"/>
    <w:rsid w:val="00F04669"/>
    <w:rsid w:val="00F05FC2"/>
    <w:rsid w:val="00F2523A"/>
    <w:rsid w:val="00F25864"/>
    <w:rsid w:val="00F26EFE"/>
    <w:rsid w:val="00F3147D"/>
    <w:rsid w:val="00F3337F"/>
    <w:rsid w:val="00F35AD1"/>
    <w:rsid w:val="00F41712"/>
    <w:rsid w:val="00F433C2"/>
    <w:rsid w:val="00F52A67"/>
    <w:rsid w:val="00F55EF2"/>
    <w:rsid w:val="00F70197"/>
    <w:rsid w:val="00F74CAD"/>
    <w:rsid w:val="00F94645"/>
    <w:rsid w:val="00F9702C"/>
    <w:rsid w:val="00FA23B9"/>
    <w:rsid w:val="00FA46C6"/>
    <w:rsid w:val="00FA5FE7"/>
    <w:rsid w:val="00FA7CA1"/>
    <w:rsid w:val="00FB1979"/>
    <w:rsid w:val="00FB3BD5"/>
    <w:rsid w:val="00FB78FE"/>
    <w:rsid w:val="00FC3022"/>
    <w:rsid w:val="00FC68A7"/>
    <w:rsid w:val="00FD70E9"/>
    <w:rsid w:val="00FF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3756DB4"/>
  <w15:docId w15:val="{C5360091-5EF5-4FD8-907E-3750298A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8044-9C02-4A3D-BC19-1D7DA29C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1447</Words>
  <Characters>365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Microsoft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3</cp:revision>
  <cp:lastPrinted>2019-04-11T05:45:00Z</cp:lastPrinted>
  <dcterms:created xsi:type="dcterms:W3CDTF">2021-04-15T06:57:00Z</dcterms:created>
  <dcterms:modified xsi:type="dcterms:W3CDTF">2021-04-19T00:34:00Z</dcterms:modified>
</cp:coreProperties>
</file>