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AA5819" w:rsidP="0080517C">
      <w:pPr>
        <w:tabs>
          <w:tab w:val="left" w:pos="6450"/>
          <w:tab w:val="right" w:pos="9581"/>
        </w:tabs>
        <w:jc w:val="left"/>
        <w:rPr>
          <w:rFonts w:ascii="ＭＳ ゴシック" w:eastAsia="ＭＳ ゴシック" w:hAnsi="ＭＳ ゴシック"/>
          <w:sz w:val="24"/>
          <w:szCs w:val="24"/>
        </w:rPr>
      </w:pPr>
    </w:p>
    <w:p w:rsidR="00AF0262" w:rsidRDefault="00AF0262" w:rsidP="0080517C">
      <w:pPr>
        <w:tabs>
          <w:tab w:val="left" w:pos="6450"/>
          <w:tab w:val="right" w:pos="9581"/>
        </w:tabs>
        <w:jc w:val="left"/>
        <w:rPr>
          <w:rFonts w:ascii="ＭＳ ゴシック" w:eastAsia="ＭＳ ゴシック" w:hAnsi="ＭＳ ゴシック"/>
          <w:sz w:val="24"/>
          <w:szCs w:val="24"/>
        </w:rPr>
      </w:pPr>
      <w:bookmarkStart w:id="0" w:name="_GoBack"/>
      <w:bookmarkEnd w:id="0"/>
    </w:p>
    <w:p w:rsidR="0080517C" w:rsidRPr="00695F87" w:rsidRDefault="007B209B"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5001260</wp:posOffset>
                </wp:positionH>
                <wp:positionV relativeFrom="paragraph">
                  <wp:posOffset>-462280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B57873" w:rsidP="00B57873">
                            <w:pPr>
                              <w:ind w:firstLineChars="50" w:firstLine="14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6864AF">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8pt;margin-top:-36.4pt;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" strokeweight="1pt">
                <v:textbox inset="5.85pt,.7pt,5.85pt,.7pt">
                  <w:txbxContent>
                    <w:p w:rsidR="00026088" w:rsidRPr="0080517C" w:rsidRDefault="00B57873" w:rsidP="00B57873">
                      <w:pPr>
                        <w:ind w:firstLineChars="50" w:firstLine="14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6864AF">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6864AF" w:rsidRDefault="006864AF" w:rsidP="006864AF">
      <w:pPr>
        <w:tabs>
          <w:tab w:val="left" w:pos="6450"/>
          <w:tab w:val="right" w:pos="9581"/>
        </w:tabs>
        <w:jc w:val="left"/>
        <w:rPr>
          <w:sz w:val="24"/>
          <w:szCs w:val="24"/>
        </w:rPr>
      </w:pPr>
      <w:r w:rsidRPr="00325840">
        <w:rPr>
          <w:rFonts w:ascii="ＭＳ ゴシック" w:eastAsia="ＭＳ ゴシック" w:hAnsi="ＭＳ ゴシック" w:hint="eastAsia"/>
          <w:spacing w:val="30"/>
          <w:kern w:val="0"/>
          <w:sz w:val="28"/>
          <w:szCs w:val="28"/>
          <w:fitText w:val="2660" w:id="-1843224320"/>
        </w:rPr>
        <w:t>全国研修のご案</w:t>
      </w:r>
      <w:r w:rsidRPr="00325840">
        <w:rPr>
          <w:rFonts w:ascii="ＭＳ ゴシック" w:eastAsia="ＭＳ ゴシック" w:hAnsi="ＭＳ ゴシック" w:hint="eastAsia"/>
          <w:kern w:val="0"/>
          <w:sz w:val="28"/>
          <w:szCs w:val="28"/>
          <w:fitText w:val="2660" w:id="-1843224320"/>
        </w:rPr>
        <w:t>内</w:t>
      </w:r>
      <w:r>
        <w:rPr>
          <w:rFonts w:ascii="ＭＳ ゴシック" w:eastAsia="ＭＳ ゴシック" w:hAnsi="ＭＳ ゴシック" w:hint="eastAsia"/>
          <w:kern w:val="0"/>
          <w:sz w:val="28"/>
          <w:szCs w:val="28"/>
        </w:rPr>
        <w:t>（№1010</w:t>
      </w:r>
      <w:r w:rsidR="00460A39">
        <w:rPr>
          <w:rFonts w:ascii="ＭＳ ゴシック" w:eastAsia="ＭＳ ゴシック" w:hAnsi="ＭＳ ゴシック" w:hint="eastAsia"/>
          <w:kern w:val="0"/>
          <w:sz w:val="28"/>
          <w:szCs w:val="28"/>
        </w:rPr>
        <w:t>、1060</w:t>
      </w:r>
      <w:r>
        <w:rPr>
          <w:rFonts w:ascii="ＭＳ ゴシック" w:eastAsia="ＭＳ ゴシック" w:hAnsi="ＭＳ ゴシック" w:hint="eastAsia"/>
          <w:kern w:val="0"/>
          <w:sz w:val="28"/>
          <w:szCs w:val="28"/>
        </w:rPr>
        <w:t>）</w:t>
      </w:r>
    </w:p>
    <w:p w:rsidR="0080517C" w:rsidRDefault="0080517C" w:rsidP="0080517C">
      <w:pPr>
        <w:tabs>
          <w:tab w:val="left" w:pos="6450"/>
          <w:tab w:val="right" w:pos="9581"/>
        </w:tabs>
        <w:jc w:val="left"/>
        <w:rPr>
          <w:sz w:val="24"/>
          <w:szCs w:val="24"/>
        </w:rPr>
      </w:pPr>
    </w:p>
    <w:p w:rsidR="00402070" w:rsidRDefault="00402070" w:rsidP="0080517C">
      <w:pPr>
        <w:tabs>
          <w:tab w:val="left" w:pos="6450"/>
          <w:tab w:val="right" w:pos="9581"/>
        </w:tabs>
        <w:jc w:val="left"/>
        <w:rPr>
          <w:sz w:val="24"/>
          <w:szCs w:val="24"/>
        </w:rPr>
      </w:pPr>
    </w:p>
    <w:p w:rsidR="0080517C" w:rsidRPr="001B4C5A" w:rsidRDefault="00906AB2" w:rsidP="006864AF">
      <w:pPr>
        <w:tabs>
          <w:tab w:val="left" w:pos="6450"/>
          <w:tab w:val="right" w:pos="9581"/>
        </w:tabs>
        <w:jc w:val="center"/>
        <w:rPr>
          <w:rFonts w:ascii="ＭＳ ゴシック" w:eastAsia="ＭＳ ゴシック" w:hAnsi="ＭＳ ゴシック"/>
          <w:b/>
          <w:sz w:val="44"/>
          <w:szCs w:val="44"/>
        </w:rPr>
      </w:pPr>
      <w:r w:rsidRPr="001B4C5A">
        <w:rPr>
          <w:rFonts w:ascii="ＭＳ ゴシック" w:eastAsia="ＭＳ ゴシック" w:hAnsi="ＭＳ ゴシック" w:hint="eastAsia"/>
          <w:b/>
          <w:sz w:val="44"/>
          <w:szCs w:val="44"/>
        </w:rPr>
        <w:t>「企業融資基礎</w:t>
      </w:r>
      <w:r w:rsidR="00D95263" w:rsidRPr="001B4C5A">
        <w:rPr>
          <w:rFonts w:ascii="ＭＳ ゴシック" w:eastAsia="ＭＳ ゴシック" w:hAnsi="ＭＳ ゴシック" w:hint="eastAsia"/>
          <w:b/>
          <w:sz w:val="44"/>
          <w:szCs w:val="44"/>
        </w:rPr>
        <w:t>研修」</w:t>
      </w:r>
    </w:p>
    <w:p w:rsidR="00AA5819" w:rsidRDefault="00B248D4"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新任者のための企業融資実務の基礎知識を身に付ける講座</w:t>
      </w:r>
    </w:p>
    <w:p w:rsidR="00AA5819" w:rsidRDefault="007B209B"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619760</wp:posOffset>
                </wp:positionH>
                <wp:positionV relativeFrom="paragraph">
                  <wp:posOffset>118745</wp:posOffset>
                </wp:positionV>
                <wp:extent cx="5257800" cy="126301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68F" w:rsidRDefault="00402070" w:rsidP="00402070">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8"/>
                                <w:szCs w:val="28"/>
                              </w:rPr>
                              <w:t xml:space="preserve"> </w:t>
                            </w:r>
                            <w:r w:rsidR="00906AB2" w:rsidRPr="00B248D4">
                              <w:rPr>
                                <w:rFonts w:ascii="ＭＳ ゴシック" w:eastAsia="ＭＳ ゴシック" w:hAnsi="ＭＳ ゴシック" w:hint="eastAsia"/>
                                <w:b/>
                                <w:sz w:val="24"/>
                                <w:szCs w:val="24"/>
                              </w:rPr>
                              <w:t>決算書の見方から融資に関連する実務まで</w:t>
                            </w:r>
                            <w:r w:rsidR="002176AE">
                              <w:rPr>
                                <w:rFonts w:ascii="ＭＳ ゴシック" w:eastAsia="ＭＳ ゴシック" w:hAnsi="ＭＳ ゴシック" w:hint="eastAsia"/>
                                <w:b/>
                                <w:sz w:val="24"/>
                                <w:szCs w:val="24"/>
                              </w:rPr>
                              <w:t>、</w:t>
                            </w:r>
                            <w:r w:rsidR="00BD6B78">
                              <w:rPr>
                                <w:rFonts w:ascii="ＭＳ ゴシック" w:eastAsia="ＭＳ ゴシック" w:hAnsi="ＭＳ ゴシック" w:hint="eastAsia"/>
                                <w:b/>
                                <w:sz w:val="24"/>
                                <w:szCs w:val="24"/>
                              </w:rPr>
                              <w:t>企業</w:t>
                            </w:r>
                            <w:r w:rsidR="008A2C85" w:rsidRPr="00B248D4">
                              <w:rPr>
                                <w:rFonts w:ascii="ＭＳ ゴシック" w:eastAsia="ＭＳ ゴシック" w:hAnsi="ＭＳ ゴシック" w:hint="eastAsia"/>
                                <w:b/>
                                <w:sz w:val="24"/>
                                <w:szCs w:val="24"/>
                              </w:rPr>
                              <w:t>融資の基礎知識</w:t>
                            </w:r>
                            <w:r w:rsidR="00026088" w:rsidRPr="00B248D4">
                              <w:rPr>
                                <w:rFonts w:ascii="ＭＳ ゴシック" w:eastAsia="ＭＳ ゴシック" w:hAnsi="ＭＳ ゴシック" w:hint="eastAsia"/>
                                <w:b/>
                                <w:sz w:val="24"/>
                                <w:szCs w:val="24"/>
                              </w:rPr>
                              <w:t>を身に付けたい方。</w:t>
                            </w:r>
                          </w:p>
                          <w:p w:rsidR="008A2C85" w:rsidRPr="00B248D4" w:rsidRDefault="00E2368F" w:rsidP="00402070">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当</w:t>
                            </w:r>
                            <w:r w:rsidR="00BD6B78">
                              <w:rPr>
                                <w:rFonts w:ascii="ＭＳ ゴシック" w:eastAsia="ＭＳ ゴシック" w:hAnsi="ＭＳ ゴシック" w:hint="eastAsia"/>
                                <w:b/>
                                <w:sz w:val="24"/>
                                <w:szCs w:val="24"/>
                              </w:rPr>
                              <w:t>社が</w:t>
                            </w:r>
                            <w:r w:rsidR="008A2C85" w:rsidRPr="00B248D4">
                              <w:rPr>
                                <w:rFonts w:ascii="ＭＳ ゴシック" w:eastAsia="ＭＳ ゴシック" w:hAnsi="ＭＳ ゴシック" w:hint="eastAsia"/>
                                <w:b/>
                                <w:sz w:val="24"/>
                                <w:szCs w:val="24"/>
                              </w:rPr>
                              <w:t>提供する融資関連の全国研修の</w:t>
                            </w:r>
                            <w:r w:rsidR="00BD6B78">
                              <w:rPr>
                                <w:rFonts w:ascii="ＭＳ ゴシック" w:eastAsia="ＭＳ ゴシック" w:hAnsi="ＭＳ ゴシック" w:hint="eastAsia"/>
                                <w:b/>
                                <w:sz w:val="24"/>
                                <w:szCs w:val="24"/>
                              </w:rPr>
                              <w:t>ご</w:t>
                            </w:r>
                            <w:r w:rsidR="008A2C85" w:rsidRPr="00B248D4">
                              <w:rPr>
                                <w:rFonts w:ascii="ＭＳ ゴシック" w:eastAsia="ＭＳ ゴシック" w:hAnsi="ＭＳ ゴシック" w:hint="eastAsia"/>
                                <w:b/>
                                <w:sz w:val="24"/>
                                <w:szCs w:val="24"/>
                              </w:rPr>
                              <w:t>受講を今後予定</w:t>
                            </w:r>
                            <w:r w:rsidR="00391668" w:rsidRPr="00B248D4">
                              <w:rPr>
                                <w:rFonts w:ascii="ＭＳ ゴシック" w:eastAsia="ＭＳ ゴシック" w:hAnsi="ＭＳ ゴシック" w:hint="eastAsia"/>
                                <w:b/>
                                <w:sz w:val="24"/>
                                <w:szCs w:val="24"/>
                              </w:rPr>
                              <w:t>され</w:t>
                            </w:r>
                            <w:r w:rsidR="000B51AB" w:rsidRPr="00B248D4">
                              <w:rPr>
                                <w:rFonts w:ascii="ＭＳ ゴシック" w:eastAsia="ＭＳ ゴシック" w:hAnsi="ＭＳ ゴシック" w:hint="eastAsia"/>
                                <w:b/>
                                <w:sz w:val="24"/>
                                <w:szCs w:val="24"/>
                              </w:rPr>
                              <w:t>る皆さんの入門編</w:t>
                            </w:r>
                            <w:r w:rsidR="008A2C85" w:rsidRPr="00B248D4">
                              <w:rPr>
                                <w:rFonts w:ascii="ＭＳ ゴシック" w:eastAsia="ＭＳ ゴシック" w:hAnsi="ＭＳ ゴシック" w:hint="eastAsia"/>
                                <w:b/>
                                <w:sz w:val="24"/>
                                <w:szCs w:val="24"/>
                              </w:rPr>
                              <w:t>です。</w:t>
                            </w:r>
                          </w:p>
                          <w:p w:rsidR="00026088" w:rsidRPr="00B248D4" w:rsidRDefault="00402070" w:rsidP="00402070">
                            <w:pPr>
                              <w:numPr>
                                <w:ilvl w:val="0"/>
                                <w:numId w:val="25"/>
                              </w:numPr>
                              <w:rPr>
                                <w:rFonts w:ascii="ＭＳ ゴシック" w:eastAsia="ＭＳ ゴシック" w:hAnsi="ＭＳ ゴシック"/>
                                <w:b/>
                                <w:sz w:val="24"/>
                                <w:szCs w:val="24"/>
                              </w:rPr>
                            </w:pPr>
                            <w:r w:rsidRPr="00B248D4">
                              <w:rPr>
                                <w:rFonts w:ascii="ＭＳ ゴシック" w:eastAsia="ＭＳ ゴシック" w:hAnsi="ＭＳ ゴシック" w:hint="eastAsia"/>
                                <w:b/>
                                <w:sz w:val="24"/>
                                <w:szCs w:val="24"/>
                              </w:rPr>
                              <w:t xml:space="preserve"> 新任のご担当者の方の</w:t>
                            </w:r>
                            <w:r w:rsidR="00026088" w:rsidRPr="00B248D4">
                              <w:rPr>
                                <w:rFonts w:ascii="ＭＳ ゴシック" w:eastAsia="ＭＳ ゴシック" w:hAnsi="ＭＳ ゴシック" w:hint="eastAsia"/>
                                <w:b/>
                                <w:sz w:val="24"/>
                                <w:szCs w:val="24"/>
                              </w:rPr>
                              <w:t>ご受講をお奨めします。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8.8pt;margin-top:9.35pt;width:414pt;height:9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ILhQ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" stroked="f">
                <v:textbox inset="5.85pt,.7pt,5.85pt,.7pt">
                  <w:txbxContent>
                    <w:p w:rsidR="00E2368F" w:rsidRDefault="00402070" w:rsidP="00402070">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8"/>
                          <w:szCs w:val="28"/>
                        </w:rPr>
                        <w:t xml:space="preserve"> </w:t>
                      </w:r>
                      <w:r w:rsidR="00906AB2" w:rsidRPr="00B248D4">
                        <w:rPr>
                          <w:rFonts w:ascii="ＭＳ ゴシック" w:eastAsia="ＭＳ ゴシック" w:hAnsi="ＭＳ ゴシック" w:hint="eastAsia"/>
                          <w:b/>
                          <w:sz w:val="24"/>
                          <w:szCs w:val="24"/>
                        </w:rPr>
                        <w:t>決算書の見方から融資に関連する実務まで</w:t>
                      </w:r>
                      <w:r w:rsidR="002176AE">
                        <w:rPr>
                          <w:rFonts w:ascii="ＭＳ ゴシック" w:eastAsia="ＭＳ ゴシック" w:hAnsi="ＭＳ ゴシック" w:hint="eastAsia"/>
                          <w:b/>
                          <w:sz w:val="24"/>
                          <w:szCs w:val="24"/>
                        </w:rPr>
                        <w:t>、</w:t>
                      </w:r>
                      <w:r w:rsidR="00BD6B78">
                        <w:rPr>
                          <w:rFonts w:ascii="ＭＳ ゴシック" w:eastAsia="ＭＳ ゴシック" w:hAnsi="ＭＳ ゴシック" w:hint="eastAsia"/>
                          <w:b/>
                          <w:sz w:val="24"/>
                          <w:szCs w:val="24"/>
                        </w:rPr>
                        <w:t>企業</w:t>
                      </w:r>
                      <w:r w:rsidR="008A2C85" w:rsidRPr="00B248D4">
                        <w:rPr>
                          <w:rFonts w:ascii="ＭＳ ゴシック" w:eastAsia="ＭＳ ゴシック" w:hAnsi="ＭＳ ゴシック" w:hint="eastAsia"/>
                          <w:b/>
                          <w:sz w:val="24"/>
                          <w:szCs w:val="24"/>
                        </w:rPr>
                        <w:t>融資の基礎知識</w:t>
                      </w:r>
                      <w:r w:rsidR="00026088" w:rsidRPr="00B248D4">
                        <w:rPr>
                          <w:rFonts w:ascii="ＭＳ ゴシック" w:eastAsia="ＭＳ ゴシック" w:hAnsi="ＭＳ ゴシック" w:hint="eastAsia"/>
                          <w:b/>
                          <w:sz w:val="24"/>
                          <w:szCs w:val="24"/>
                        </w:rPr>
                        <w:t>を身に付けたい方。</w:t>
                      </w:r>
                    </w:p>
                    <w:p w:rsidR="008A2C85" w:rsidRPr="00B248D4" w:rsidRDefault="00E2368F" w:rsidP="00402070">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当</w:t>
                      </w:r>
                      <w:r w:rsidR="00BD6B78">
                        <w:rPr>
                          <w:rFonts w:ascii="ＭＳ ゴシック" w:eastAsia="ＭＳ ゴシック" w:hAnsi="ＭＳ ゴシック" w:hint="eastAsia"/>
                          <w:b/>
                          <w:sz w:val="24"/>
                          <w:szCs w:val="24"/>
                        </w:rPr>
                        <w:t>社が</w:t>
                      </w:r>
                      <w:r w:rsidR="008A2C85" w:rsidRPr="00B248D4">
                        <w:rPr>
                          <w:rFonts w:ascii="ＭＳ ゴシック" w:eastAsia="ＭＳ ゴシック" w:hAnsi="ＭＳ ゴシック" w:hint="eastAsia"/>
                          <w:b/>
                          <w:sz w:val="24"/>
                          <w:szCs w:val="24"/>
                        </w:rPr>
                        <w:t>提供する融資関連の全国研修の</w:t>
                      </w:r>
                      <w:r w:rsidR="00BD6B78">
                        <w:rPr>
                          <w:rFonts w:ascii="ＭＳ ゴシック" w:eastAsia="ＭＳ ゴシック" w:hAnsi="ＭＳ ゴシック" w:hint="eastAsia"/>
                          <w:b/>
                          <w:sz w:val="24"/>
                          <w:szCs w:val="24"/>
                        </w:rPr>
                        <w:t>ご</w:t>
                      </w:r>
                      <w:r w:rsidR="008A2C85" w:rsidRPr="00B248D4">
                        <w:rPr>
                          <w:rFonts w:ascii="ＭＳ ゴシック" w:eastAsia="ＭＳ ゴシック" w:hAnsi="ＭＳ ゴシック" w:hint="eastAsia"/>
                          <w:b/>
                          <w:sz w:val="24"/>
                          <w:szCs w:val="24"/>
                        </w:rPr>
                        <w:t>受講を今後予定</w:t>
                      </w:r>
                      <w:r w:rsidR="00391668" w:rsidRPr="00B248D4">
                        <w:rPr>
                          <w:rFonts w:ascii="ＭＳ ゴシック" w:eastAsia="ＭＳ ゴシック" w:hAnsi="ＭＳ ゴシック" w:hint="eastAsia"/>
                          <w:b/>
                          <w:sz w:val="24"/>
                          <w:szCs w:val="24"/>
                        </w:rPr>
                        <w:t>され</w:t>
                      </w:r>
                      <w:r w:rsidR="000B51AB" w:rsidRPr="00B248D4">
                        <w:rPr>
                          <w:rFonts w:ascii="ＭＳ ゴシック" w:eastAsia="ＭＳ ゴシック" w:hAnsi="ＭＳ ゴシック" w:hint="eastAsia"/>
                          <w:b/>
                          <w:sz w:val="24"/>
                          <w:szCs w:val="24"/>
                        </w:rPr>
                        <w:t>る皆さんの入門編</w:t>
                      </w:r>
                      <w:r w:rsidR="008A2C85" w:rsidRPr="00B248D4">
                        <w:rPr>
                          <w:rFonts w:ascii="ＭＳ ゴシック" w:eastAsia="ＭＳ ゴシック" w:hAnsi="ＭＳ ゴシック" w:hint="eastAsia"/>
                          <w:b/>
                          <w:sz w:val="24"/>
                          <w:szCs w:val="24"/>
                        </w:rPr>
                        <w:t>です。</w:t>
                      </w:r>
                    </w:p>
                    <w:p w:rsidR="00026088" w:rsidRPr="00B248D4" w:rsidRDefault="00402070" w:rsidP="00402070">
                      <w:pPr>
                        <w:numPr>
                          <w:ilvl w:val="0"/>
                          <w:numId w:val="25"/>
                        </w:numPr>
                        <w:rPr>
                          <w:rFonts w:ascii="ＭＳ ゴシック" w:eastAsia="ＭＳ ゴシック" w:hAnsi="ＭＳ ゴシック"/>
                          <w:b/>
                          <w:sz w:val="24"/>
                          <w:szCs w:val="24"/>
                        </w:rPr>
                      </w:pPr>
                      <w:r w:rsidRPr="00B248D4">
                        <w:rPr>
                          <w:rFonts w:ascii="ＭＳ ゴシック" w:eastAsia="ＭＳ ゴシック" w:hAnsi="ＭＳ ゴシック" w:hint="eastAsia"/>
                          <w:b/>
                          <w:sz w:val="24"/>
                          <w:szCs w:val="24"/>
                        </w:rPr>
                        <w:t xml:space="preserve"> 新任のご担当者の方の</w:t>
                      </w:r>
                      <w:r w:rsidR="00026088" w:rsidRPr="00B248D4">
                        <w:rPr>
                          <w:rFonts w:ascii="ＭＳ ゴシック" w:eastAsia="ＭＳ ゴシック" w:hAnsi="ＭＳ ゴシック" w:hint="eastAsia"/>
                          <w:b/>
                          <w:sz w:val="24"/>
                          <w:szCs w:val="24"/>
                        </w:rPr>
                        <w:t>ご受講をお奨めします。</w:t>
                      </w: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33020</wp:posOffset>
                </wp:positionV>
                <wp:extent cx="5638800" cy="142494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424940"/>
                        </a:xfrm>
                        <a:prstGeom prst="roundRect">
                          <a:avLst>
                            <a:gd name="adj" fmla="val 11852"/>
                          </a:avLst>
                        </a:prstGeom>
                        <a:solidFill>
                          <a:srgbClr val="FFFFFF"/>
                        </a:solidFill>
                        <a:ln w="190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38A79" id="AutoShape 12" o:spid="_x0000_s1026" style="position:absolute;left:0;text-align:left;margin-left:36pt;margin-top:2.6pt;width:444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" strokeweight="1.5pt">
                <v:stroke dashstyle="1 1"/>
                <v:textbox inset="5.85pt,.7pt,5.85pt,.7pt"/>
              </v:roundrect>
            </w:pict>
          </mc:Fallback>
        </mc:AlternateContent>
      </w: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8A2C85" w:rsidRPr="009F7907" w:rsidRDefault="006864AF"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505460</wp:posOffset>
                </wp:positionH>
                <wp:positionV relativeFrom="paragraph">
                  <wp:posOffset>10160</wp:posOffset>
                </wp:positionV>
                <wp:extent cx="5553075" cy="3590925"/>
                <wp:effectExtent l="0" t="0" r="2857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590925"/>
                        </a:xfrm>
                        <a:prstGeom prst="rect">
                          <a:avLst/>
                        </a:prstGeom>
                        <a:solidFill>
                          <a:srgbClr val="FFFFFF"/>
                        </a:solidFill>
                        <a:ln w="9525">
                          <a:solidFill>
                            <a:srgbClr val="000000"/>
                          </a:solidFill>
                          <a:miter lim="800000"/>
                          <a:headEnd/>
                          <a:tailEnd/>
                        </a:ln>
                      </wps:spPr>
                      <wps:txbx>
                        <w:txbxContent>
                          <w:p w:rsidR="00026088" w:rsidRPr="009F7907" w:rsidRDefault="00026088">
                            <w:pPr>
                              <w:rPr>
                                <w:rFonts w:ascii="ＭＳ ゴシック" w:eastAsia="ＭＳ ゴシック" w:hAnsi="ＭＳ ゴシック"/>
                                <w:sz w:val="24"/>
                                <w:szCs w:val="24"/>
                              </w:rPr>
                            </w:pPr>
                          </w:p>
                          <w:p w:rsidR="00026088" w:rsidRDefault="001B4C5A" w:rsidP="001B4C5A">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6864AF">
                              <w:rPr>
                                <w:rFonts w:ascii="ＭＳ ゴシック" w:eastAsia="ＭＳ ゴシック" w:hAnsi="ＭＳ ゴシック" w:hint="eastAsia"/>
                                <w:spacing w:val="120"/>
                                <w:kern w:val="0"/>
                                <w:sz w:val="24"/>
                                <w:szCs w:val="24"/>
                                <w:fitText w:val="720" w:id="862111232"/>
                              </w:rPr>
                              <w:t>日</w:t>
                            </w:r>
                            <w:r w:rsidR="00026088" w:rsidRPr="006864AF">
                              <w:rPr>
                                <w:rFonts w:ascii="ＭＳ ゴシック" w:eastAsia="ＭＳ ゴシック" w:hAnsi="ＭＳ ゴシック" w:hint="eastAsia"/>
                                <w:kern w:val="0"/>
                                <w:sz w:val="24"/>
                                <w:szCs w:val="24"/>
                                <w:fitText w:val="720" w:id="862111232"/>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8465D6">
                              <w:rPr>
                                <w:rFonts w:ascii="ＭＳ ゴシック" w:eastAsia="ＭＳ ゴシック" w:hAnsi="ＭＳ ゴシック" w:hint="eastAsia"/>
                                <w:sz w:val="24"/>
                                <w:szCs w:val="24"/>
                              </w:rPr>
                              <w:t>Ａ・</w:t>
                            </w:r>
                            <w:r w:rsidR="008465D6">
                              <w:rPr>
                                <w:rFonts w:ascii="ＭＳ ゴシック" w:eastAsia="ＭＳ ゴシック" w:hAnsi="ＭＳ ゴシック"/>
                                <w:sz w:val="24"/>
                                <w:szCs w:val="24"/>
                              </w:rPr>
                              <w:t>Ｂ班</w:t>
                            </w:r>
                            <w:r w:rsidR="008465D6">
                              <w:rPr>
                                <w:rFonts w:ascii="ＭＳ ゴシック" w:eastAsia="ＭＳ ゴシック" w:hAnsi="ＭＳ ゴシック" w:hint="eastAsia"/>
                                <w:sz w:val="24"/>
                                <w:szCs w:val="24"/>
                              </w:rPr>
                              <w:t>とも</w:t>
                            </w:r>
                            <w:r w:rsidR="00026088">
                              <w:rPr>
                                <w:rFonts w:ascii="ＭＳ ゴシック" w:eastAsia="ＭＳ ゴシック" w:hAnsi="ＭＳ ゴシック" w:hint="eastAsia"/>
                                <w:sz w:val="24"/>
                                <w:szCs w:val="24"/>
                              </w:rPr>
                              <w:t>３日間）</w:t>
                            </w:r>
                          </w:p>
                          <w:p w:rsidR="00026088" w:rsidRPr="0062797A" w:rsidRDefault="008465D6" w:rsidP="008465D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B57873">
                              <w:rPr>
                                <w:rFonts w:ascii="ＭＳ ゴシック" w:eastAsia="ＭＳ ゴシック" w:hAnsi="ＭＳ ゴシック" w:hint="eastAsia"/>
                                <w:sz w:val="24"/>
                                <w:szCs w:val="24"/>
                              </w:rPr>
                              <w:t>20</w:t>
                            </w:r>
                            <w:r w:rsidR="00BE0DC2">
                              <w:rPr>
                                <w:rFonts w:ascii="ＭＳ ゴシック" w:eastAsia="ＭＳ ゴシック" w:hAnsi="ＭＳ ゴシック"/>
                                <w:sz w:val="24"/>
                                <w:szCs w:val="24"/>
                              </w:rPr>
                              <w:t>21</w:t>
                            </w:r>
                            <w:r w:rsidR="00026088"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4</w:t>
                            </w:r>
                            <w:r w:rsidR="00026088" w:rsidRPr="009F7907">
                              <w:rPr>
                                <w:rFonts w:ascii="ＭＳ ゴシック" w:eastAsia="ＭＳ ゴシック" w:hAnsi="ＭＳ ゴシック" w:hint="eastAsia"/>
                                <w:sz w:val="24"/>
                                <w:szCs w:val="24"/>
                              </w:rPr>
                              <w:t>月</w:t>
                            </w:r>
                            <w:r w:rsidR="00BE0DC2">
                              <w:rPr>
                                <w:rFonts w:ascii="ＭＳ ゴシック" w:eastAsia="ＭＳ ゴシック" w:hAnsi="ＭＳ ゴシック" w:hint="eastAsia"/>
                                <w:sz w:val="24"/>
                                <w:szCs w:val="24"/>
                              </w:rPr>
                              <w:t>14</w:t>
                            </w:r>
                            <w:r w:rsidR="00026088">
                              <w:rPr>
                                <w:rFonts w:ascii="ＭＳ ゴシック" w:eastAsia="ＭＳ ゴシック" w:hAnsi="ＭＳ ゴシック" w:hint="eastAsia"/>
                                <w:sz w:val="24"/>
                                <w:szCs w:val="24"/>
                              </w:rPr>
                              <w:t>日（水</w:t>
                            </w:r>
                            <w:r w:rsidR="00026088" w:rsidRPr="009F7907">
                              <w:rPr>
                                <w:rFonts w:ascii="ＭＳ ゴシック" w:eastAsia="ＭＳ ゴシック" w:hAnsi="ＭＳ ゴシック" w:hint="eastAsia"/>
                                <w:sz w:val="24"/>
                                <w:szCs w:val="24"/>
                              </w:rPr>
                              <w:t>）1</w:t>
                            </w:r>
                            <w:r w:rsidR="00BE0DC2">
                              <w:rPr>
                                <w:rFonts w:ascii="ＭＳ ゴシック" w:eastAsia="ＭＳ ゴシック" w:hAnsi="ＭＳ ゴシック"/>
                                <w:sz w:val="24"/>
                                <w:szCs w:val="24"/>
                              </w:rPr>
                              <w:t>3</w:t>
                            </w:r>
                            <w:r w:rsidR="00026088" w:rsidRPr="009F7907">
                              <w:rPr>
                                <w:rFonts w:ascii="ＭＳ ゴシック" w:eastAsia="ＭＳ ゴシック" w:hAnsi="ＭＳ ゴシック" w:hint="eastAsia"/>
                                <w:sz w:val="24"/>
                                <w:szCs w:val="24"/>
                              </w:rPr>
                              <w:t>:</w:t>
                            </w:r>
                            <w:r w:rsidR="00BE0DC2">
                              <w:rPr>
                                <w:rFonts w:ascii="ＭＳ ゴシック" w:eastAsia="ＭＳ ゴシック" w:hAnsi="ＭＳ ゴシック"/>
                                <w:sz w:val="24"/>
                                <w:szCs w:val="24"/>
                              </w:rPr>
                              <w:t>30</w:t>
                            </w:r>
                            <w:r w:rsidR="00C9428F">
                              <w:rPr>
                                <w:rFonts w:ascii="ＭＳ ゴシック" w:eastAsia="ＭＳ ゴシック" w:hAnsi="ＭＳ ゴシック" w:hint="eastAsia"/>
                                <w:sz w:val="24"/>
                                <w:szCs w:val="24"/>
                              </w:rPr>
                              <w:t xml:space="preserve"> ～ </w:t>
                            </w:r>
                            <w:r w:rsidR="00BE0DC2">
                              <w:rPr>
                                <w:rFonts w:ascii="ＭＳ ゴシック" w:eastAsia="ＭＳ ゴシック" w:hAnsi="ＭＳ ゴシック"/>
                                <w:sz w:val="24"/>
                                <w:szCs w:val="24"/>
                              </w:rPr>
                              <w:t>16</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8465D6" w:rsidRPr="0062797A" w:rsidRDefault="008465D6" w:rsidP="008465D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B57873">
                              <w:rPr>
                                <w:rFonts w:ascii="ＭＳ ゴシック" w:eastAsia="ＭＳ ゴシック" w:hAnsi="ＭＳ ゴシック" w:hint="eastAsia"/>
                                <w:sz w:val="24"/>
                                <w:szCs w:val="24"/>
                              </w:rPr>
                              <w:t>20</w:t>
                            </w:r>
                            <w:r w:rsidR="00BE0DC2">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5</w:t>
                            </w:r>
                            <w:r w:rsidRPr="009F7907">
                              <w:rPr>
                                <w:rFonts w:ascii="ＭＳ ゴシック" w:eastAsia="ＭＳ ゴシック" w:hAnsi="ＭＳ ゴシック" w:hint="eastAsia"/>
                                <w:sz w:val="24"/>
                                <w:szCs w:val="24"/>
                              </w:rPr>
                              <w:t>月</w:t>
                            </w:r>
                            <w:r w:rsidR="00BE0DC2">
                              <w:rPr>
                                <w:rFonts w:ascii="ＭＳ ゴシック" w:eastAsia="ＭＳ ゴシック" w:hAnsi="ＭＳ ゴシック" w:hint="eastAsia"/>
                                <w:sz w:val="24"/>
                                <w:szCs w:val="24"/>
                              </w:rPr>
                              <w:t>12</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）1</w:t>
                            </w:r>
                            <w:r w:rsidR="00BE0DC2">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BE0DC2">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1</w:t>
                            </w:r>
                            <w:r w:rsidR="00BE0DC2">
                              <w:rPr>
                                <w:rFonts w:ascii="ＭＳ ゴシック" w:eastAsia="ＭＳ ゴシック" w:hAnsi="ＭＳ ゴシック"/>
                                <w:sz w:val="24"/>
                                <w:szCs w:val="24"/>
                              </w:rPr>
                              <w:t>4</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026088" w:rsidRDefault="00026088" w:rsidP="00695F87">
                            <w:pPr>
                              <w:rPr>
                                <w:rFonts w:ascii="ＭＳ ゴシック" w:eastAsia="ＭＳ ゴシック" w:hAnsi="ＭＳ ゴシック"/>
                                <w:sz w:val="24"/>
                                <w:szCs w:val="24"/>
                              </w:rPr>
                            </w:pPr>
                          </w:p>
                          <w:p w:rsidR="00BE0DC2" w:rsidRDefault="00BE0DC2" w:rsidP="00BE0DC2">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BE0DC2" w:rsidRPr="0014237B" w:rsidRDefault="00BE0DC2" w:rsidP="00BE0DC2">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rsidR="00BE0DC2" w:rsidRPr="0014237B" w:rsidRDefault="00BE0DC2" w:rsidP="00BE0DC2">
                            <w:pPr>
                              <w:ind w:leftChars="203" w:left="565" w:hangingChars="58" w:hanging="139"/>
                              <w:jc w:val="left"/>
                              <w:rPr>
                                <w:rFonts w:ascii="ＭＳ ゴシック" w:eastAsia="ＭＳ ゴシック" w:hAnsi="ＭＳ ゴシック"/>
                                <w:sz w:val="24"/>
                                <w:szCs w:val="24"/>
                              </w:rPr>
                            </w:pPr>
                          </w:p>
                          <w:p w:rsidR="00BE0DC2" w:rsidRPr="0014237B" w:rsidRDefault="00BE0DC2" w:rsidP="00BE0DC2">
                            <w:pPr>
                              <w:jc w:val="left"/>
                              <w:rPr>
                                <w:rFonts w:ascii="ＭＳ ゴシック" w:eastAsia="ＭＳ ゴシック" w:hAnsi="ＭＳ ゴシック"/>
                                <w:sz w:val="24"/>
                              </w:rPr>
                            </w:pPr>
                            <w:r w:rsidRPr="0014237B">
                              <w:rPr>
                                <w:rFonts w:ascii="ＭＳ ゴシック" w:eastAsia="ＭＳ ゴシック" w:hAnsi="ＭＳ ゴシック" w:hint="eastAsia"/>
                                <w:sz w:val="24"/>
                              </w:rPr>
                              <w:t xml:space="preserve">　 </w:t>
                            </w:r>
                            <w:r w:rsidRPr="0014237B">
                              <w:rPr>
                                <w:rFonts w:ascii="ＭＳ ゴシック" w:eastAsia="ＭＳ ゴシック" w:hAnsi="ＭＳ ゴシック"/>
                                <w:sz w:val="24"/>
                              </w:rPr>
                              <w:t xml:space="preserve">○ </w:t>
                            </w:r>
                            <w:r w:rsidRPr="0014237B">
                              <w:rPr>
                                <w:rFonts w:ascii="ＭＳ ゴシック" w:eastAsia="ＭＳ ゴシック" w:hAnsi="ＭＳ ゴシック" w:hint="eastAsia"/>
                                <w:sz w:val="24"/>
                              </w:rPr>
                              <w:t>留意</w:t>
                            </w:r>
                            <w:r w:rsidRPr="0014237B">
                              <w:rPr>
                                <w:rFonts w:ascii="ＭＳ ゴシック" w:eastAsia="ＭＳ ゴシック" w:hAnsi="ＭＳ ゴシック"/>
                                <w:sz w:val="24"/>
                              </w:rPr>
                              <w:t>事項</w:t>
                            </w:r>
                          </w:p>
                          <w:p w:rsidR="00BE0DC2" w:rsidRPr="0014237B" w:rsidRDefault="00BE0DC2" w:rsidP="00BE0DC2">
                            <w:pPr>
                              <w:ind w:leftChars="114" w:left="424" w:hangingChars="77" w:hanging="185"/>
                              <w:jc w:val="left"/>
                              <w:rPr>
                                <w:rFonts w:ascii="ＭＳ ゴシック" w:eastAsia="ＭＳ ゴシック" w:hAnsi="ＭＳ ゴシック"/>
                                <w:sz w:val="24"/>
                                <w:szCs w:val="24"/>
                                <w:u w:val="single"/>
                              </w:rPr>
                            </w:pP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研修</w:t>
                            </w:r>
                            <w:r w:rsidRPr="0014237B">
                              <w:rPr>
                                <w:rFonts w:ascii="ＭＳ ゴシック" w:eastAsia="ＭＳ ゴシック" w:hAnsi="ＭＳ ゴシック"/>
                                <w:sz w:val="24"/>
                                <w:szCs w:val="24"/>
                                <w:u w:val="single"/>
                              </w:rPr>
                              <w:t>期間中は、</w:t>
                            </w:r>
                            <w:r w:rsidRPr="0014237B">
                              <w:rPr>
                                <w:rFonts w:ascii="ＭＳ ゴシック" w:eastAsia="ＭＳ ゴシック" w:hAnsi="ＭＳ ゴシック" w:hint="eastAsia"/>
                                <w:sz w:val="24"/>
                                <w:szCs w:val="24"/>
                                <w:u w:val="single"/>
                              </w:rPr>
                              <w:t>農林中央金庫</w:t>
                            </w:r>
                            <w:r w:rsidRPr="0014237B">
                              <w:rPr>
                                <w:rFonts w:ascii="ＭＳ ゴシック" w:eastAsia="ＭＳ ゴシック" w:hAnsi="ＭＳ ゴシック"/>
                                <w:sz w:val="24"/>
                                <w:szCs w:val="24"/>
                                <w:u w:val="single"/>
                              </w:rPr>
                              <w:t>が</w:t>
                            </w:r>
                            <w:r w:rsidRPr="0014237B">
                              <w:rPr>
                                <w:rFonts w:ascii="ＭＳ ゴシック" w:eastAsia="ＭＳ ゴシック" w:hAnsi="ＭＳ ゴシック" w:hint="eastAsia"/>
                                <w:sz w:val="24"/>
                                <w:szCs w:val="24"/>
                                <w:u w:val="single"/>
                              </w:rPr>
                              <w:t>配付</w:t>
                            </w:r>
                            <w:r w:rsidRPr="0014237B">
                              <w:rPr>
                                <w:rFonts w:ascii="ＭＳ ゴシック" w:eastAsia="ＭＳ ゴシック" w:hAnsi="ＭＳ ゴシック"/>
                                <w:sz w:val="24"/>
                                <w:szCs w:val="24"/>
                                <w:u w:val="single"/>
                              </w:rPr>
                              <w:t>したiPad</w:t>
                            </w:r>
                            <w:r w:rsidRPr="0014237B">
                              <w:rPr>
                                <w:rFonts w:ascii="ＭＳ ゴシック" w:eastAsia="ＭＳ ゴシック" w:hAnsi="ＭＳ ゴシック" w:hint="eastAsia"/>
                                <w:sz w:val="24"/>
                                <w:szCs w:val="24"/>
                                <w:u w:val="single"/>
                              </w:rPr>
                              <w:t>端末の確保等、</w:t>
                            </w:r>
                            <w:r w:rsidRPr="0014237B">
                              <w:rPr>
                                <w:rFonts w:ascii="ＭＳ ゴシック" w:eastAsia="ＭＳ ゴシック" w:hAnsi="ＭＳ ゴシック"/>
                                <w:sz w:val="24"/>
                                <w:szCs w:val="24"/>
                                <w:u w:val="single"/>
                              </w:rPr>
                              <w:t>ウェブ会議システム（「Webex」</w:t>
                            </w:r>
                            <w:r w:rsidRPr="0014237B">
                              <w:rPr>
                                <w:rFonts w:ascii="ＭＳ ゴシック" w:eastAsia="ＭＳ ゴシック" w:hAnsi="ＭＳ ゴシック" w:hint="eastAsia"/>
                                <w:sz w:val="24"/>
                                <w:szCs w:val="24"/>
                                <w:u w:val="single"/>
                              </w:rPr>
                              <w:t>）に接続</w:t>
                            </w:r>
                            <w:r w:rsidRPr="0014237B">
                              <w:rPr>
                                <w:rFonts w:ascii="ＭＳ ゴシック" w:eastAsia="ＭＳ ゴシック" w:hAnsi="ＭＳ ゴシック"/>
                                <w:sz w:val="24"/>
                                <w:szCs w:val="24"/>
                                <w:u w:val="single"/>
                              </w:rPr>
                              <w:t>できる</w:t>
                            </w:r>
                            <w:r w:rsidRPr="0014237B">
                              <w:rPr>
                                <w:rFonts w:ascii="ＭＳ ゴシック" w:eastAsia="ＭＳ ゴシック" w:hAnsi="ＭＳ ゴシック" w:hint="eastAsia"/>
                                <w:sz w:val="24"/>
                                <w:szCs w:val="24"/>
                                <w:u w:val="single"/>
                              </w:rPr>
                              <w:t>環境</w:t>
                            </w:r>
                            <w:r w:rsidRPr="0014237B">
                              <w:rPr>
                                <w:rFonts w:ascii="ＭＳ ゴシック" w:eastAsia="ＭＳ ゴシック" w:hAnsi="ＭＳ ゴシック"/>
                                <w:sz w:val="24"/>
                                <w:szCs w:val="24"/>
                                <w:u w:val="single"/>
                              </w:rPr>
                              <w:t>を</w:t>
                            </w:r>
                            <w:r w:rsidRPr="0014237B">
                              <w:rPr>
                                <w:rFonts w:ascii="ＭＳ ゴシック" w:eastAsia="ＭＳ ゴシック" w:hAnsi="ＭＳ ゴシック" w:hint="eastAsia"/>
                                <w:sz w:val="24"/>
                                <w:szCs w:val="24"/>
                                <w:u w:val="single"/>
                              </w:rPr>
                              <w:t>ご準備</w:t>
                            </w:r>
                            <w:r w:rsidRPr="0014237B">
                              <w:rPr>
                                <w:rFonts w:ascii="ＭＳ ゴシック" w:eastAsia="ＭＳ ゴシック" w:hAnsi="ＭＳ ゴシック"/>
                                <w:sz w:val="24"/>
                                <w:szCs w:val="24"/>
                                <w:u w:val="single"/>
                              </w:rPr>
                              <w:t>いただ</w:t>
                            </w:r>
                            <w:r w:rsidRPr="0014237B">
                              <w:rPr>
                                <w:rFonts w:ascii="ＭＳ ゴシック" w:eastAsia="ＭＳ ゴシック" w:hAnsi="ＭＳ ゴシック" w:hint="eastAsia"/>
                                <w:sz w:val="24"/>
                                <w:szCs w:val="24"/>
                                <w:u w:val="single"/>
                              </w:rPr>
                              <w:t>き</w:t>
                            </w:r>
                            <w:r w:rsidRPr="0014237B">
                              <w:rPr>
                                <w:rFonts w:ascii="ＭＳ ゴシック" w:eastAsia="ＭＳ ゴシック" w:hAnsi="ＭＳ ゴシック"/>
                                <w:sz w:val="24"/>
                                <w:szCs w:val="24"/>
                                <w:u w:val="single"/>
                              </w:rPr>
                              <w:t>ますようお願い</w:t>
                            </w:r>
                            <w:r w:rsidRPr="0014237B">
                              <w:rPr>
                                <w:rFonts w:ascii="ＭＳ ゴシック" w:eastAsia="ＭＳ ゴシック" w:hAnsi="ＭＳ ゴシック" w:hint="eastAsia"/>
                                <w:sz w:val="24"/>
                                <w:szCs w:val="24"/>
                                <w:u w:val="single"/>
                              </w:rPr>
                              <w:t>いた</w:t>
                            </w:r>
                            <w:r w:rsidRPr="0014237B">
                              <w:rPr>
                                <w:rFonts w:ascii="ＭＳ ゴシック" w:eastAsia="ＭＳ ゴシック" w:hAnsi="ＭＳ ゴシック"/>
                                <w:sz w:val="24"/>
                                <w:szCs w:val="24"/>
                                <w:u w:val="single"/>
                              </w:rPr>
                              <w:t>します。</w:t>
                            </w:r>
                          </w:p>
                          <w:p w:rsidR="00BE0DC2" w:rsidRDefault="00BE0DC2" w:rsidP="00BE0DC2">
                            <w:pPr>
                              <w:autoSpaceDE w:val="0"/>
                              <w:autoSpaceDN w:val="0"/>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BE0DC2" w:rsidRPr="00BE0DC2" w:rsidRDefault="00BE0DC2" w:rsidP="00695F87">
                            <w:pPr>
                              <w:rPr>
                                <w:rFonts w:ascii="ＭＳ ゴシック" w:eastAsia="ＭＳ ゴシック" w:hAnsi="ＭＳ ゴシック"/>
                                <w:sz w:val="24"/>
                                <w:szCs w:val="24"/>
                              </w:rPr>
                            </w:pPr>
                          </w:p>
                          <w:p w:rsidR="00BE0DC2" w:rsidRPr="00B57873" w:rsidRDefault="00BE0DC2" w:rsidP="00695F87">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9.8pt;margin-top:.8pt;width:437.25pt;height:28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">
                <v:textbox inset="5.85pt,.7pt,5.85pt,.7pt">
                  <w:txbxContent>
                    <w:p w:rsidR="00026088" w:rsidRPr="009F7907" w:rsidRDefault="00026088">
                      <w:pPr>
                        <w:rPr>
                          <w:rFonts w:ascii="ＭＳ ゴシック" w:eastAsia="ＭＳ ゴシック" w:hAnsi="ＭＳ ゴシック"/>
                          <w:sz w:val="24"/>
                          <w:szCs w:val="24"/>
                        </w:rPr>
                      </w:pPr>
                    </w:p>
                    <w:p w:rsidR="00026088" w:rsidRDefault="001B4C5A" w:rsidP="001B4C5A">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6864AF">
                        <w:rPr>
                          <w:rFonts w:ascii="ＭＳ ゴシック" w:eastAsia="ＭＳ ゴシック" w:hAnsi="ＭＳ ゴシック" w:hint="eastAsia"/>
                          <w:spacing w:val="120"/>
                          <w:kern w:val="0"/>
                          <w:sz w:val="24"/>
                          <w:szCs w:val="24"/>
                          <w:fitText w:val="720" w:id="862111232"/>
                        </w:rPr>
                        <w:t>日</w:t>
                      </w:r>
                      <w:r w:rsidR="00026088" w:rsidRPr="006864AF">
                        <w:rPr>
                          <w:rFonts w:ascii="ＭＳ ゴシック" w:eastAsia="ＭＳ ゴシック" w:hAnsi="ＭＳ ゴシック" w:hint="eastAsia"/>
                          <w:kern w:val="0"/>
                          <w:sz w:val="24"/>
                          <w:szCs w:val="24"/>
                          <w:fitText w:val="720" w:id="862111232"/>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8465D6">
                        <w:rPr>
                          <w:rFonts w:ascii="ＭＳ ゴシック" w:eastAsia="ＭＳ ゴシック" w:hAnsi="ＭＳ ゴシック" w:hint="eastAsia"/>
                          <w:sz w:val="24"/>
                          <w:szCs w:val="24"/>
                        </w:rPr>
                        <w:t>Ａ・</w:t>
                      </w:r>
                      <w:r w:rsidR="008465D6">
                        <w:rPr>
                          <w:rFonts w:ascii="ＭＳ ゴシック" w:eastAsia="ＭＳ ゴシック" w:hAnsi="ＭＳ ゴシック"/>
                          <w:sz w:val="24"/>
                          <w:szCs w:val="24"/>
                        </w:rPr>
                        <w:t>Ｂ班</w:t>
                      </w:r>
                      <w:r w:rsidR="008465D6">
                        <w:rPr>
                          <w:rFonts w:ascii="ＭＳ ゴシック" w:eastAsia="ＭＳ ゴシック" w:hAnsi="ＭＳ ゴシック" w:hint="eastAsia"/>
                          <w:sz w:val="24"/>
                          <w:szCs w:val="24"/>
                        </w:rPr>
                        <w:t>とも</w:t>
                      </w:r>
                      <w:r w:rsidR="00026088">
                        <w:rPr>
                          <w:rFonts w:ascii="ＭＳ ゴシック" w:eastAsia="ＭＳ ゴシック" w:hAnsi="ＭＳ ゴシック" w:hint="eastAsia"/>
                          <w:sz w:val="24"/>
                          <w:szCs w:val="24"/>
                        </w:rPr>
                        <w:t>３日間）</w:t>
                      </w:r>
                    </w:p>
                    <w:p w:rsidR="00026088" w:rsidRPr="0062797A" w:rsidRDefault="008465D6" w:rsidP="008465D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B57873">
                        <w:rPr>
                          <w:rFonts w:ascii="ＭＳ ゴシック" w:eastAsia="ＭＳ ゴシック" w:hAnsi="ＭＳ ゴシック" w:hint="eastAsia"/>
                          <w:sz w:val="24"/>
                          <w:szCs w:val="24"/>
                        </w:rPr>
                        <w:t>20</w:t>
                      </w:r>
                      <w:r w:rsidR="00BE0DC2">
                        <w:rPr>
                          <w:rFonts w:ascii="ＭＳ ゴシック" w:eastAsia="ＭＳ ゴシック" w:hAnsi="ＭＳ ゴシック"/>
                          <w:sz w:val="24"/>
                          <w:szCs w:val="24"/>
                        </w:rPr>
                        <w:t>21</w:t>
                      </w:r>
                      <w:r w:rsidR="00026088"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4</w:t>
                      </w:r>
                      <w:r w:rsidR="00026088" w:rsidRPr="009F7907">
                        <w:rPr>
                          <w:rFonts w:ascii="ＭＳ ゴシック" w:eastAsia="ＭＳ ゴシック" w:hAnsi="ＭＳ ゴシック" w:hint="eastAsia"/>
                          <w:sz w:val="24"/>
                          <w:szCs w:val="24"/>
                        </w:rPr>
                        <w:t>月</w:t>
                      </w:r>
                      <w:r w:rsidR="00BE0DC2">
                        <w:rPr>
                          <w:rFonts w:ascii="ＭＳ ゴシック" w:eastAsia="ＭＳ ゴシック" w:hAnsi="ＭＳ ゴシック" w:hint="eastAsia"/>
                          <w:sz w:val="24"/>
                          <w:szCs w:val="24"/>
                        </w:rPr>
                        <w:t>14</w:t>
                      </w:r>
                      <w:r w:rsidR="00026088">
                        <w:rPr>
                          <w:rFonts w:ascii="ＭＳ ゴシック" w:eastAsia="ＭＳ ゴシック" w:hAnsi="ＭＳ ゴシック" w:hint="eastAsia"/>
                          <w:sz w:val="24"/>
                          <w:szCs w:val="24"/>
                        </w:rPr>
                        <w:t>日（水</w:t>
                      </w:r>
                      <w:r w:rsidR="00026088" w:rsidRPr="009F7907">
                        <w:rPr>
                          <w:rFonts w:ascii="ＭＳ ゴシック" w:eastAsia="ＭＳ ゴシック" w:hAnsi="ＭＳ ゴシック" w:hint="eastAsia"/>
                          <w:sz w:val="24"/>
                          <w:szCs w:val="24"/>
                        </w:rPr>
                        <w:t>）1</w:t>
                      </w:r>
                      <w:r w:rsidR="00BE0DC2">
                        <w:rPr>
                          <w:rFonts w:ascii="ＭＳ ゴシック" w:eastAsia="ＭＳ ゴシック" w:hAnsi="ＭＳ ゴシック"/>
                          <w:sz w:val="24"/>
                          <w:szCs w:val="24"/>
                        </w:rPr>
                        <w:t>3</w:t>
                      </w:r>
                      <w:r w:rsidR="00026088" w:rsidRPr="009F7907">
                        <w:rPr>
                          <w:rFonts w:ascii="ＭＳ ゴシック" w:eastAsia="ＭＳ ゴシック" w:hAnsi="ＭＳ ゴシック" w:hint="eastAsia"/>
                          <w:sz w:val="24"/>
                          <w:szCs w:val="24"/>
                        </w:rPr>
                        <w:t>:</w:t>
                      </w:r>
                      <w:r w:rsidR="00BE0DC2">
                        <w:rPr>
                          <w:rFonts w:ascii="ＭＳ ゴシック" w:eastAsia="ＭＳ ゴシック" w:hAnsi="ＭＳ ゴシック"/>
                          <w:sz w:val="24"/>
                          <w:szCs w:val="24"/>
                        </w:rPr>
                        <w:t>30</w:t>
                      </w:r>
                      <w:r w:rsidR="00C9428F">
                        <w:rPr>
                          <w:rFonts w:ascii="ＭＳ ゴシック" w:eastAsia="ＭＳ ゴシック" w:hAnsi="ＭＳ ゴシック" w:hint="eastAsia"/>
                          <w:sz w:val="24"/>
                          <w:szCs w:val="24"/>
                        </w:rPr>
                        <w:t xml:space="preserve"> ～ </w:t>
                      </w:r>
                      <w:r w:rsidR="00BE0DC2">
                        <w:rPr>
                          <w:rFonts w:ascii="ＭＳ ゴシック" w:eastAsia="ＭＳ ゴシック" w:hAnsi="ＭＳ ゴシック"/>
                          <w:sz w:val="24"/>
                          <w:szCs w:val="24"/>
                        </w:rPr>
                        <w:t>16</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8465D6" w:rsidRPr="0062797A" w:rsidRDefault="008465D6" w:rsidP="008465D6">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B57873">
                        <w:rPr>
                          <w:rFonts w:ascii="ＭＳ ゴシック" w:eastAsia="ＭＳ ゴシック" w:hAnsi="ＭＳ ゴシック" w:hint="eastAsia"/>
                          <w:sz w:val="24"/>
                          <w:szCs w:val="24"/>
                        </w:rPr>
                        <w:t>20</w:t>
                      </w:r>
                      <w:r w:rsidR="00BE0DC2">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5</w:t>
                      </w:r>
                      <w:r w:rsidRPr="009F7907">
                        <w:rPr>
                          <w:rFonts w:ascii="ＭＳ ゴシック" w:eastAsia="ＭＳ ゴシック" w:hAnsi="ＭＳ ゴシック" w:hint="eastAsia"/>
                          <w:sz w:val="24"/>
                          <w:szCs w:val="24"/>
                        </w:rPr>
                        <w:t>月</w:t>
                      </w:r>
                      <w:r w:rsidR="00BE0DC2">
                        <w:rPr>
                          <w:rFonts w:ascii="ＭＳ ゴシック" w:eastAsia="ＭＳ ゴシック" w:hAnsi="ＭＳ ゴシック" w:hint="eastAsia"/>
                          <w:sz w:val="24"/>
                          <w:szCs w:val="24"/>
                        </w:rPr>
                        <w:t>12</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）1</w:t>
                      </w:r>
                      <w:r w:rsidR="00BE0DC2">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sidR="00BE0DC2">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1</w:t>
                      </w:r>
                      <w:r w:rsidR="00BE0DC2">
                        <w:rPr>
                          <w:rFonts w:ascii="ＭＳ ゴシック" w:eastAsia="ＭＳ ゴシック" w:hAnsi="ＭＳ ゴシック"/>
                          <w:sz w:val="24"/>
                          <w:szCs w:val="24"/>
                        </w:rPr>
                        <w:t>4</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026088" w:rsidRDefault="00026088" w:rsidP="00695F87">
                      <w:pPr>
                        <w:rPr>
                          <w:rFonts w:ascii="ＭＳ ゴシック" w:eastAsia="ＭＳ ゴシック" w:hAnsi="ＭＳ ゴシック"/>
                          <w:sz w:val="24"/>
                          <w:szCs w:val="24"/>
                        </w:rPr>
                      </w:pPr>
                    </w:p>
                    <w:p w:rsidR="00BE0DC2" w:rsidRDefault="00BE0DC2" w:rsidP="00BE0DC2">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受講方法</w:t>
                      </w:r>
                    </w:p>
                    <w:p w:rsidR="00BE0DC2" w:rsidRPr="0014237B" w:rsidRDefault="00BE0DC2" w:rsidP="00BE0DC2">
                      <w:pPr>
                        <w:ind w:left="708" w:hangingChars="295" w:hanging="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sidRPr="0014237B">
                        <w:rPr>
                          <w:rFonts w:ascii="ＭＳ ゴシック" w:eastAsia="ＭＳ ゴシック" w:hAnsi="ＭＳ ゴシック"/>
                          <w:sz w:val="24"/>
                          <w:szCs w:val="24"/>
                          <w:u w:val="single"/>
                        </w:rPr>
                        <w:t>を通じた受講</w:t>
                      </w:r>
                    </w:p>
                    <w:p w:rsidR="00BE0DC2" w:rsidRPr="0014237B" w:rsidRDefault="00BE0DC2" w:rsidP="00BE0DC2">
                      <w:pPr>
                        <w:ind w:leftChars="203" w:left="565" w:hangingChars="58" w:hanging="139"/>
                        <w:jc w:val="left"/>
                        <w:rPr>
                          <w:rFonts w:ascii="ＭＳ ゴシック" w:eastAsia="ＭＳ ゴシック" w:hAnsi="ＭＳ ゴシック"/>
                          <w:sz w:val="24"/>
                          <w:szCs w:val="24"/>
                        </w:rPr>
                      </w:pPr>
                    </w:p>
                    <w:p w:rsidR="00BE0DC2" w:rsidRPr="0014237B" w:rsidRDefault="00BE0DC2" w:rsidP="00BE0DC2">
                      <w:pPr>
                        <w:jc w:val="left"/>
                        <w:rPr>
                          <w:rFonts w:ascii="ＭＳ ゴシック" w:eastAsia="ＭＳ ゴシック" w:hAnsi="ＭＳ ゴシック"/>
                          <w:sz w:val="24"/>
                        </w:rPr>
                      </w:pPr>
                      <w:r w:rsidRPr="0014237B">
                        <w:rPr>
                          <w:rFonts w:ascii="ＭＳ ゴシック" w:eastAsia="ＭＳ ゴシック" w:hAnsi="ＭＳ ゴシック" w:hint="eastAsia"/>
                          <w:sz w:val="24"/>
                        </w:rPr>
                        <w:t xml:space="preserve">　 </w:t>
                      </w:r>
                      <w:r w:rsidRPr="0014237B">
                        <w:rPr>
                          <w:rFonts w:ascii="ＭＳ ゴシック" w:eastAsia="ＭＳ ゴシック" w:hAnsi="ＭＳ ゴシック"/>
                          <w:sz w:val="24"/>
                        </w:rPr>
                        <w:t xml:space="preserve">○ </w:t>
                      </w:r>
                      <w:r w:rsidRPr="0014237B">
                        <w:rPr>
                          <w:rFonts w:ascii="ＭＳ ゴシック" w:eastAsia="ＭＳ ゴシック" w:hAnsi="ＭＳ ゴシック" w:hint="eastAsia"/>
                          <w:sz w:val="24"/>
                        </w:rPr>
                        <w:t>留意</w:t>
                      </w:r>
                      <w:r w:rsidRPr="0014237B">
                        <w:rPr>
                          <w:rFonts w:ascii="ＭＳ ゴシック" w:eastAsia="ＭＳ ゴシック" w:hAnsi="ＭＳ ゴシック"/>
                          <w:sz w:val="24"/>
                        </w:rPr>
                        <w:t>事項</w:t>
                      </w:r>
                    </w:p>
                    <w:p w:rsidR="00BE0DC2" w:rsidRPr="0014237B" w:rsidRDefault="00BE0DC2" w:rsidP="00BE0DC2">
                      <w:pPr>
                        <w:ind w:leftChars="114" w:left="424" w:hangingChars="77" w:hanging="185"/>
                        <w:jc w:val="left"/>
                        <w:rPr>
                          <w:rFonts w:ascii="ＭＳ ゴシック" w:eastAsia="ＭＳ ゴシック" w:hAnsi="ＭＳ ゴシック"/>
                          <w:sz w:val="24"/>
                          <w:szCs w:val="24"/>
                          <w:u w:val="single"/>
                        </w:rPr>
                      </w:pPr>
                      <w:r w:rsidRPr="0014237B">
                        <w:rPr>
                          <w:rFonts w:ascii="ＭＳ ゴシック" w:eastAsia="ＭＳ ゴシック" w:hAnsi="ＭＳ ゴシック" w:hint="eastAsia"/>
                          <w:sz w:val="24"/>
                          <w:szCs w:val="24"/>
                        </w:rPr>
                        <w:t>・</w:t>
                      </w:r>
                      <w:r w:rsidRPr="0014237B">
                        <w:rPr>
                          <w:rFonts w:ascii="ＭＳ ゴシック" w:eastAsia="ＭＳ ゴシック" w:hAnsi="ＭＳ ゴシック" w:hint="eastAsia"/>
                          <w:sz w:val="24"/>
                          <w:szCs w:val="24"/>
                          <w:u w:val="single"/>
                        </w:rPr>
                        <w:t>研修</w:t>
                      </w:r>
                      <w:r w:rsidRPr="0014237B">
                        <w:rPr>
                          <w:rFonts w:ascii="ＭＳ ゴシック" w:eastAsia="ＭＳ ゴシック" w:hAnsi="ＭＳ ゴシック"/>
                          <w:sz w:val="24"/>
                          <w:szCs w:val="24"/>
                          <w:u w:val="single"/>
                        </w:rPr>
                        <w:t>期間中は、</w:t>
                      </w:r>
                      <w:r w:rsidRPr="0014237B">
                        <w:rPr>
                          <w:rFonts w:ascii="ＭＳ ゴシック" w:eastAsia="ＭＳ ゴシック" w:hAnsi="ＭＳ ゴシック" w:hint="eastAsia"/>
                          <w:sz w:val="24"/>
                          <w:szCs w:val="24"/>
                          <w:u w:val="single"/>
                        </w:rPr>
                        <w:t>農林中央金庫</w:t>
                      </w:r>
                      <w:r w:rsidRPr="0014237B">
                        <w:rPr>
                          <w:rFonts w:ascii="ＭＳ ゴシック" w:eastAsia="ＭＳ ゴシック" w:hAnsi="ＭＳ ゴシック"/>
                          <w:sz w:val="24"/>
                          <w:szCs w:val="24"/>
                          <w:u w:val="single"/>
                        </w:rPr>
                        <w:t>が</w:t>
                      </w:r>
                      <w:r w:rsidRPr="0014237B">
                        <w:rPr>
                          <w:rFonts w:ascii="ＭＳ ゴシック" w:eastAsia="ＭＳ ゴシック" w:hAnsi="ＭＳ ゴシック" w:hint="eastAsia"/>
                          <w:sz w:val="24"/>
                          <w:szCs w:val="24"/>
                          <w:u w:val="single"/>
                        </w:rPr>
                        <w:t>配付</w:t>
                      </w:r>
                      <w:r w:rsidRPr="0014237B">
                        <w:rPr>
                          <w:rFonts w:ascii="ＭＳ ゴシック" w:eastAsia="ＭＳ ゴシック" w:hAnsi="ＭＳ ゴシック"/>
                          <w:sz w:val="24"/>
                          <w:szCs w:val="24"/>
                          <w:u w:val="single"/>
                        </w:rPr>
                        <w:t>したiPad</w:t>
                      </w:r>
                      <w:r w:rsidRPr="0014237B">
                        <w:rPr>
                          <w:rFonts w:ascii="ＭＳ ゴシック" w:eastAsia="ＭＳ ゴシック" w:hAnsi="ＭＳ ゴシック" w:hint="eastAsia"/>
                          <w:sz w:val="24"/>
                          <w:szCs w:val="24"/>
                          <w:u w:val="single"/>
                        </w:rPr>
                        <w:t>端末の確保等、</w:t>
                      </w:r>
                      <w:r w:rsidRPr="0014237B">
                        <w:rPr>
                          <w:rFonts w:ascii="ＭＳ ゴシック" w:eastAsia="ＭＳ ゴシック" w:hAnsi="ＭＳ ゴシック"/>
                          <w:sz w:val="24"/>
                          <w:szCs w:val="24"/>
                          <w:u w:val="single"/>
                        </w:rPr>
                        <w:t>ウェブ会議システム（「Webex」</w:t>
                      </w:r>
                      <w:r w:rsidRPr="0014237B">
                        <w:rPr>
                          <w:rFonts w:ascii="ＭＳ ゴシック" w:eastAsia="ＭＳ ゴシック" w:hAnsi="ＭＳ ゴシック" w:hint="eastAsia"/>
                          <w:sz w:val="24"/>
                          <w:szCs w:val="24"/>
                          <w:u w:val="single"/>
                        </w:rPr>
                        <w:t>）に接続</w:t>
                      </w:r>
                      <w:r w:rsidRPr="0014237B">
                        <w:rPr>
                          <w:rFonts w:ascii="ＭＳ ゴシック" w:eastAsia="ＭＳ ゴシック" w:hAnsi="ＭＳ ゴシック"/>
                          <w:sz w:val="24"/>
                          <w:szCs w:val="24"/>
                          <w:u w:val="single"/>
                        </w:rPr>
                        <w:t>できる</w:t>
                      </w:r>
                      <w:r w:rsidRPr="0014237B">
                        <w:rPr>
                          <w:rFonts w:ascii="ＭＳ ゴシック" w:eastAsia="ＭＳ ゴシック" w:hAnsi="ＭＳ ゴシック" w:hint="eastAsia"/>
                          <w:sz w:val="24"/>
                          <w:szCs w:val="24"/>
                          <w:u w:val="single"/>
                        </w:rPr>
                        <w:t>環境</w:t>
                      </w:r>
                      <w:r w:rsidRPr="0014237B">
                        <w:rPr>
                          <w:rFonts w:ascii="ＭＳ ゴシック" w:eastAsia="ＭＳ ゴシック" w:hAnsi="ＭＳ ゴシック"/>
                          <w:sz w:val="24"/>
                          <w:szCs w:val="24"/>
                          <w:u w:val="single"/>
                        </w:rPr>
                        <w:t>を</w:t>
                      </w:r>
                      <w:r w:rsidRPr="0014237B">
                        <w:rPr>
                          <w:rFonts w:ascii="ＭＳ ゴシック" w:eastAsia="ＭＳ ゴシック" w:hAnsi="ＭＳ ゴシック" w:hint="eastAsia"/>
                          <w:sz w:val="24"/>
                          <w:szCs w:val="24"/>
                          <w:u w:val="single"/>
                        </w:rPr>
                        <w:t>ご準備</w:t>
                      </w:r>
                      <w:r w:rsidRPr="0014237B">
                        <w:rPr>
                          <w:rFonts w:ascii="ＭＳ ゴシック" w:eastAsia="ＭＳ ゴシック" w:hAnsi="ＭＳ ゴシック"/>
                          <w:sz w:val="24"/>
                          <w:szCs w:val="24"/>
                          <w:u w:val="single"/>
                        </w:rPr>
                        <w:t>いただ</w:t>
                      </w:r>
                      <w:r w:rsidRPr="0014237B">
                        <w:rPr>
                          <w:rFonts w:ascii="ＭＳ ゴシック" w:eastAsia="ＭＳ ゴシック" w:hAnsi="ＭＳ ゴシック" w:hint="eastAsia"/>
                          <w:sz w:val="24"/>
                          <w:szCs w:val="24"/>
                          <w:u w:val="single"/>
                        </w:rPr>
                        <w:t>き</w:t>
                      </w:r>
                      <w:r w:rsidRPr="0014237B">
                        <w:rPr>
                          <w:rFonts w:ascii="ＭＳ ゴシック" w:eastAsia="ＭＳ ゴシック" w:hAnsi="ＭＳ ゴシック"/>
                          <w:sz w:val="24"/>
                          <w:szCs w:val="24"/>
                          <w:u w:val="single"/>
                        </w:rPr>
                        <w:t>ますようお願い</w:t>
                      </w:r>
                      <w:r w:rsidRPr="0014237B">
                        <w:rPr>
                          <w:rFonts w:ascii="ＭＳ ゴシック" w:eastAsia="ＭＳ ゴシック" w:hAnsi="ＭＳ ゴシック" w:hint="eastAsia"/>
                          <w:sz w:val="24"/>
                          <w:szCs w:val="24"/>
                          <w:u w:val="single"/>
                        </w:rPr>
                        <w:t>いた</w:t>
                      </w:r>
                      <w:r w:rsidRPr="0014237B">
                        <w:rPr>
                          <w:rFonts w:ascii="ＭＳ ゴシック" w:eastAsia="ＭＳ ゴシック" w:hAnsi="ＭＳ ゴシック"/>
                          <w:sz w:val="24"/>
                          <w:szCs w:val="24"/>
                          <w:u w:val="single"/>
                        </w:rPr>
                        <w:t>します。</w:t>
                      </w:r>
                    </w:p>
                    <w:p w:rsidR="00BE0DC2" w:rsidRDefault="00BE0DC2" w:rsidP="00BE0DC2">
                      <w:pPr>
                        <w:autoSpaceDE w:val="0"/>
                        <w:autoSpaceDN w:val="0"/>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ウェブ会議システム</w:t>
                      </w:r>
                      <w:r>
                        <w:rPr>
                          <w:rFonts w:ascii="ＭＳ ゴシック" w:eastAsia="ＭＳ ゴシック" w:hAnsi="ＭＳ ゴシック"/>
                          <w:sz w:val="24"/>
                          <w:szCs w:val="24"/>
                          <w:u w:val="single"/>
                        </w:rPr>
                        <w:t>による</w:t>
                      </w:r>
                      <w:r>
                        <w:rPr>
                          <w:rFonts w:ascii="ＭＳ ゴシック" w:eastAsia="ＭＳ ゴシック" w:hAnsi="ＭＳ ゴシック" w:hint="eastAsia"/>
                          <w:sz w:val="24"/>
                          <w:szCs w:val="24"/>
                          <w:u w:val="single"/>
                        </w:rPr>
                        <w:t>オンライン</w:t>
                      </w:r>
                      <w:r>
                        <w:rPr>
                          <w:rFonts w:ascii="ＭＳ ゴシック" w:eastAsia="ＭＳ ゴシック" w:hAnsi="ＭＳ ゴシック"/>
                          <w:sz w:val="24"/>
                          <w:szCs w:val="24"/>
                          <w:u w:val="single"/>
                        </w:rPr>
                        <w:t>研修</w:t>
                      </w:r>
                      <w:r>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BE0DC2" w:rsidRPr="00BE0DC2" w:rsidRDefault="00BE0DC2" w:rsidP="00695F87">
                      <w:pPr>
                        <w:rPr>
                          <w:rFonts w:ascii="ＭＳ ゴシック" w:eastAsia="ＭＳ ゴシック" w:hAnsi="ＭＳ ゴシック"/>
                          <w:sz w:val="24"/>
                          <w:szCs w:val="24"/>
                        </w:rPr>
                      </w:pPr>
                    </w:p>
                    <w:p w:rsidR="00BE0DC2" w:rsidRPr="00B57873" w:rsidRDefault="00BE0DC2" w:rsidP="00695F87">
                      <w:pPr>
                        <w:rPr>
                          <w:rFonts w:ascii="ＭＳ ゴシック" w:eastAsia="ＭＳ ゴシック" w:hAnsi="ＭＳ ゴシック"/>
                          <w:sz w:val="24"/>
                          <w:szCs w:val="24"/>
                        </w:rPr>
                      </w:pPr>
                    </w:p>
                  </w:txbxContent>
                </v:textbox>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1B4C5A" w:rsidRDefault="001B4C5A" w:rsidP="0080517C">
      <w:pPr>
        <w:tabs>
          <w:tab w:val="left" w:pos="6450"/>
          <w:tab w:val="right" w:pos="9581"/>
        </w:tabs>
        <w:jc w:val="left"/>
        <w:rPr>
          <w:sz w:val="24"/>
          <w:szCs w:val="24"/>
        </w:rPr>
      </w:pPr>
    </w:p>
    <w:p w:rsidR="001B4C5A" w:rsidRDefault="001B4C5A" w:rsidP="0080517C">
      <w:pPr>
        <w:tabs>
          <w:tab w:val="left" w:pos="6450"/>
          <w:tab w:val="right" w:pos="9581"/>
        </w:tabs>
        <w:jc w:val="left"/>
        <w:rPr>
          <w:sz w:val="24"/>
          <w:szCs w:val="24"/>
        </w:rPr>
      </w:pPr>
    </w:p>
    <w:p w:rsidR="00BE0DC2" w:rsidRDefault="00BE0DC2" w:rsidP="0080517C">
      <w:pPr>
        <w:tabs>
          <w:tab w:val="left" w:pos="6450"/>
          <w:tab w:val="right" w:pos="9581"/>
        </w:tabs>
        <w:jc w:val="left"/>
        <w:rPr>
          <w:sz w:val="24"/>
          <w:szCs w:val="24"/>
        </w:rPr>
      </w:pPr>
    </w:p>
    <w:p w:rsidR="00B2007D" w:rsidRDefault="00B2007D" w:rsidP="0080517C">
      <w:pPr>
        <w:tabs>
          <w:tab w:val="left" w:pos="6450"/>
          <w:tab w:val="right" w:pos="9581"/>
        </w:tabs>
        <w:jc w:val="left"/>
        <w:rPr>
          <w:sz w:val="24"/>
          <w:szCs w:val="24"/>
        </w:rPr>
      </w:pPr>
    </w:p>
    <w:p w:rsidR="00BE0DC2" w:rsidRPr="00AA5819" w:rsidRDefault="00BE0DC2" w:rsidP="00947621">
      <w:pPr>
        <w:tabs>
          <w:tab w:val="left" w:pos="6450"/>
          <w:tab w:val="right" w:pos="9581"/>
        </w:tabs>
        <w:jc w:val="right"/>
        <w:rPr>
          <w:sz w:val="24"/>
          <w:szCs w:val="24"/>
        </w:rPr>
      </w:pPr>
      <w:r w:rsidRPr="002705BB">
        <w:rPr>
          <w:rFonts w:ascii="ＭＳ ゴシック" w:eastAsia="ＭＳ ゴシック" w:hAnsi="ＭＳ ゴシック"/>
          <w:noProof/>
          <w:sz w:val="24"/>
          <w:szCs w:val="24"/>
        </w:rPr>
        <w:drawing>
          <wp:inline distT="0" distB="0" distL="0" distR="0" wp14:anchorId="2828BD3C" wp14:editId="3DF075FF">
            <wp:extent cx="1971675" cy="390525"/>
            <wp:effectExtent l="0" t="0" r="9525" b="9525"/>
            <wp:docPr id="10" name="図 10"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142535" w:rsidRDefault="00E2368F" w:rsidP="00391668">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本研修では</w:t>
      </w:r>
      <w:r w:rsidR="00396D00">
        <w:rPr>
          <w:rFonts w:ascii="ＭＳ ゴシック" w:eastAsia="ＭＳ ゴシック" w:hAnsi="ＭＳ ゴシック" w:hint="eastAsia"/>
          <w:sz w:val="24"/>
        </w:rPr>
        <w:t>、</w:t>
      </w:r>
      <w:r>
        <w:rPr>
          <w:rFonts w:ascii="ＭＳ ゴシック" w:eastAsia="ＭＳ ゴシック" w:hAnsi="ＭＳ ゴシック" w:hint="eastAsia"/>
          <w:sz w:val="24"/>
        </w:rPr>
        <w:t>信連等に勤務されてから経験の浅い方を主な対象に</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企業融資にかかる日常業務を行うため</w:t>
      </w:r>
      <w:r w:rsidR="00BD6B78">
        <w:rPr>
          <w:rFonts w:ascii="ＭＳ ゴシック" w:eastAsia="ＭＳ ゴシック" w:hAnsi="ＭＳ ゴシック" w:hint="eastAsia"/>
          <w:sz w:val="24"/>
        </w:rPr>
        <w:t>に</w:t>
      </w:r>
      <w:r w:rsidR="00391668">
        <w:rPr>
          <w:rFonts w:ascii="ＭＳ ゴシック" w:eastAsia="ＭＳ ゴシック" w:hAnsi="ＭＳ ゴシック" w:hint="eastAsia"/>
          <w:sz w:val="24"/>
        </w:rPr>
        <w:t>必要な基本知識</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スキル等を習得いただくことを目的として</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融資の基礎知識について</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決算書の見方</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財務分析の手法</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融資実行にかかる実務</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担保・保証の基礎知識</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融資管理等</w:t>
      </w:r>
      <w:r w:rsidR="00396D00">
        <w:rPr>
          <w:rFonts w:ascii="ＭＳ ゴシック" w:eastAsia="ＭＳ ゴシック" w:hAnsi="ＭＳ ゴシック" w:hint="eastAsia"/>
          <w:sz w:val="24"/>
        </w:rPr>
        <w:t>、</w:t>
      </w:r>
      <w:r w:rsidR="00391668">
        <w:rPr>
          <w:rFonts w:ascii="ＭＳ ゴシック" w:eastAsia="ＭＳ ゴシック" w:hAnsi="ＭＳ ゴシック" w:hint="eastAsia"/>
          <w:sz w:val="24"/>
        </w:rPr>
        <w:t>幅広く学んでいただきます。</w:t>
      </w:r>
    </w:p>
    <w:p w:rsidR="00391668" w:rsidRDefault="00391668" w:rsidP="00391668">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なお</w:t>
      </w:r>
      <w:r w:rsidR="00396D00">
        <w:rPr>
          <w:rFonts w:ascii="ＭＳ ゴシック" w:eastAsia="ＭＳ ゴシック" w:hAnsi="ＭＳ ゴシック" w:hint="eastAsia"/>
          <w:sz w:val="24"/>
        </w:rPr>
        <w:t>、</w:t>
      </w:r>
      <w:r>
        <w:rPr>
          <w:rFonts w:ascii="ＭＳ ゴシック" w:eastAsia="ＭＳ ゴシック" w:hAnsi="ＭＳ ゴシック" w:hint="eastAsia"/>
          <w:sz w:val="24"/>
        </w:rPr>
        <w:t>当社がご提供する「企業融資実践」「融資審査実践」等の融資関連研修の入門編</w:t>
      </w:r>
      <w:r w:rsidR="00BD6B78">
        <w:rPr>
          <w:rFonts w:ascii="ＭＳ ゴシック" w:eastAsia="ＭＳ ゴシック" w:hAnsi="ＭＳ ゴシック" w:hint="eastAsia"/>
          <w:sz w:val="24"/>
        </w:rPr>
        <w:t>となります</w:t>
      </w:r>
      <w:r w:rsidR="00AB729A">
        <w:rPr>
          <w:rFonts w:ascii="ＭＳ ゴシック" w:eastAsia="ＭＳ ゴシック" w:hAnsi="ＭＳ ゴシック" w:hint="eastAsia"/>
          <w:sz w:val="24"/>
        </w:rPr>
        <w:t>。</w:t>
      </w:r>
    </w:p>
    <w:p w:rsidR="00BF4939" w:rsidRDefault="00BF4939" w:rsidP="00A04F27">
      <w:pPr>
        <w:ind w:leftChars="202" w:left="424" w:firstLineChars="110" w:firstLine="264"/>
        <w:rPr>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Pr="009F7907" w:rsidRDefault="00AB729A" w:rsidP="003C1759">
      <w:pPr>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信連等の企業融資</w:t>
      </w:r>
      <w:r w:rsidR="00E2368F">
        <w:rPr>
          <w:rFonts w:ascii="ＭＳ ゴシック" w:eastAsia="ＭＳ ゴシック" w:hAnsi="ＭＳ ゴシック" w:hint="eastAsia"/>
          <w:sz w:val="24"/>
          <w:szCs w:val="24"/>
        </w:rPr>
        <w:t>を担当する新任職員</w:t>
      </w:r>
    </w:p>
    <w:p w:rsidR="00142535" w:rsidRDefault="00142535"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AB729A" w:rsidRDefault="00AB729A"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導入として</w:t>
      </w:r>
      <w:r w:rsidR="00396D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①企業融資の基本となる考え方を説明のうえ</w:t>
      </w:r>
      <w:r w:rsidR="00396D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②決算書の見方</w:t>
      </w:r>
      <w:r w:rsidR="00396D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財務分析の基本</w:t>
      </w:r>
      <w:r w:rsidR="00396D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資金需要の見方等を</w:t>
      </w:r>
      <w:r w:rsidR="00810CB1">
        <w:rPr>
          <w:rFonts w:ascii="ＭＳ ゴシック" w:eastAsia="ＭＳ ゴシック" w:hAnsi="ＭＳ ゴシック" w:hint="eastAsia"/>
          <w:sz w:val="24"/>
          <w:szCs w:val="24"/>
        </w:rPr>
        <w:t>学んでいただきます</w:t>
      </w:r>
      <w:r>
        <w:rPr>
          <w:rFonts w:ascii="ＭＳ ゴシック" w:eastAsia="ＭＳ ゴシック" w:hAnsi="ＭＳ ゴシック" w:hint="eastAsia"/>
          <w:sz w:val="24"/>
          <w:szCs w:val="24"/>
        </w:rPr>
        <w:t>。</w:t>
      </w:r>
    </w:p>
    <w:p w:rsidR="00142535" w:rsidRPr="003C1759" w:rsidRDefault="00AB729A"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さらに</w:t>
      </w:r>
      <w:r w:rsidR="00396D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融資実務</w:t>
      </w:r>
      <w:r w:rsidR="00810CB1">
        <w:rPr>
          <w:rFonts w:ascii="ＭＳ ゴシック" w:eastAsia="ＭＳ ゴシック" w:hAnsi="ＭＳ ゴシック" w:hint="eastAsia"/>
          <w:sz w:val="24"/>
          <w:szCs w:val="24"/>
        </w:rPr>
        <w:t>に必要な</w:t>
      </w:r>
      <w:r w:rsidR="00396D0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③一般的な約定書</w:t>
      </w:r>
      <w:r w:rsidR="00810CB1">
        <w:rPr>
          <w:rFonts w:ascii="ＭＳ ゴシック" w:eastAsia="ＭＳ ゴシック" w:hAnsi="ＭＳ ゴシック" w:hint="eastAsia"/>
          <w:sz w:val="24"/>
          <w:szCs w:val="24"/>
        </w:rPr>
        <w:t>等の解説</w:t>
      </w:r>
      <w:r w:rsidR="00396D00">
        <w:rPr>
          <w:rFonts w:ascii="ＭＳ ゴシック" w:eastAsia="ＭＳ ゴシック" w:hAnsi="ＭＳ ゴシック" w:hint="eastAsia"/>
          <w:sz w:val="24"/>
          <w:szCs w:val="24"/>
        </w:rPr>
        <w:t>、</w:t>
      </w:r>
      <w:r w:rsidR="00810CB1">
        <w:rPr>
          <w:rFonts w:ascii="ＭＳ ゴシック" w:eastAsia="ＭＳ ゴシック" w:hAnsi="ＭＳ ゴシック" w:hint="eastAsia"/>
          <w:sz w:val="24"/>
          <w:szCs w:val="24"/>
        </w:rPr>
        <w:t>④担保・保証にかかる基礎知識</w:t>
      </w:r>
      <w:r w:rsidR="00396D00">
        <w:rPr>
          <w:rFonts w:ascii="ＭＳ ゴシック" w:eastAsia="ＭＳ ゴシック" w:hAnsi="ＭＳ ゴシック" w:hint="eastAsia"/>
          <w:sz w:val="24"/>
          <w:szCs w:val="24"/>
        </w:rPr>
        <w:t>、</w:t>
      </w:r>
      <w:r w:rsidR="00810CB1">
        <w:rPr>
          <w:rFonts w:ascii="ＭＳ ゴシック" w:eastAsia="ＭＳ ゴシック" w:hAnsi="ＭＳ ゴシック" w:hint="eastAsia"/>
          <w:sz w:val="24"/>
          <w:szCs w:val="24"/>
        </w:rPr>
        <w:t>⑤融資管理や融資業務におけるコンプライアンスの説明</w:t>
      </w:r>
      <w:r w:rsidR="003C1759">
        <w:rPr>
          <w:rFonts w:ascii="ＭＳ ゴシック" w:eastAsia="ＭＳ ゴシック" w:hAnsi="ＭＳ ゴシック" w:hint="eastAsia"/>
          <w:sz w:val="24"/>
          <w:szCs w:val="24"/>
        </w:rPr>
        <w:t>等</w:t>
      </w:r>
      <w:r w:rsidR="00396D00">
        <w:rPr>
          <w:rFonts w:ascii="ＭＳ ゴシック" w:eastAsia="ＭＳ ゴシック" w:hAnsi="ＭＳ ゴシック" w:hint="eastAsia"/>
          <w:sz w:val="24"/>
          <w:szCs w:val="24"/>
        </w:rPr>
        <w:t>、</w:t>
      </w:r>
      <w:r w:rsidR="00810CB1">
        <w:rPr>
          <w:rFonts w:ascii="ＭＳ ゴシック" w:eastAsia="ＭＳ ゴシック" w:hAnsi="ＭＳ ゴシック" w:hint="eastAsia"/>
          <w:sz w:val="24"/>
          <w:szCs w:val="24"/>
        </w:rPr>
        <w:t>融資業務を行うために必要な基礎的な知識・スキル</w:t>
      </w:r>
      <w:r w:rsidR="003C1759">
        <w:rPr>
          <w:rFonts w:ascii="ＭＳ ゴシック" w:eastAsia="ＭＳ ゴシック" w:hAnsi="ＭＳ ゴシック" w:hint="eastAsia"/>
          <w:sz w:val="24"/>
          <w:szCs w:val="24"/>
        </w:rPr>
        <w:t>を</w:t>
      </w:r>
      <w:r w:rsidR="00810CB1">
        <w:rPr>
          <w:rFonts w:ascii="ＭＳ ゴシック" w:eastAsia="ＭＳ ゴシック" w:hAnsi="ＭＳ ゴシック" w:hint="eastAsia"/>
          <w:sz w:val="24"/>
          <w:szCs w:val="24"/>
        </w:rPr>
        <w:t>全般的にカバーしています。</w:t>
      </w:r>
    </w:p>
    <w:p w:rsidR="005B0966" w:rsidRPr="009F7907" w:rsidRDefault="005B0966" w:rsidP="00142535">
      <w:pPr>
        <w:rPr>
          <w:rFonts w:ascii="ＭＳ ゴシック" w:eastAsia="ＭＳ ゴシック" w:hAnsi="ＭＳ ゴシック"/>
          <w:sz w:val="24"/>
          <w:szCs w:val="24"/>
        </w:rPr>
      </w:pPr>
    </w:p>
    <w:p w:rsidR="00142535" w:rsidRPr="009F7907" w:rsidRDefault="007B209B"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3191510</wp:posOffset>
                </wp:positionH>
                <wp:positionV relativeFrom="paragraph">
                  <wp:posOffset>391160</wp:posOffset>
                </wp:positionV>
                <wp:extent cx="2886075" cy="38862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886200"/>
                        </a:xfrm>
                        <a:prstGeom prst="roundRect">
                          <a:avLst>
                            <a:gd name="adj" fmla="val 8306"/>
                          </a:avLst>
                        </a:prstGeom>
                        <a:solidFill>
                          <a:srgbClr val="FFFFFF"/>
                        </a:solidFill>
                        <a:ln w="9525">
                          <a:solidFill>
                            <a:srgbClr val="000000"/>
                          </a:solidFill>
                          <a:prstDash val="sysDot"/>
                          <a:round/>
                          <a:headEnd/>
                          <a:tailEnd/>
                        </a:ln>
                      </wps:spPr>
                      <wps:txbx>
                        <w:txbxContent>
                          <w:p w:rsidR="00C37047" w:rsidRDefault="00C37047">
                            <w:pPr>
                              <w:rPr>
                                <w:rFonts w:ascii="ＭＳ ゴシック" w:eastAsia="ＭＳ ゴシック" w:hAnsi="ＭＳ ゴシック"/>
                                <w:sz w:val="22"/>
                                <w:szCs w:val="22"/>
                              </w:rPr>
                            </w:pPr>
                            <w:r w:rsidRPr="0062200A">
                              <w:rPr>
                                <w:rFonts w:ascii="ＭＳ ゴシック" w:eastAsia="ＭＳ ゴシック" w:hAnsi="ＭＳ ゴシック" w:hint="eastAsia"/>
                                <w:sz w:val="22"/>
                                <w:szCs w:val="22"/>
                              </w:rPr>
                              <w:t>（</w:t>
                            </w:r>
                            <w:r w:rsidR="00325840">
                              <w:rPr>
                                <w:rFonts w:ascii="ＭＳ ゴシック" w:eastAsia="ＭＳ ゴシック" w:hAnsi="ＭＳ ゴシック" w:hint="eastAsia"/>
                                <w:sz w:val="22"/>
                                <w:szCs w:val="22"/>
                              </w:rPr>
                              <w:t>一</w:t>
                            </w:r>
                            <w:r w:rsidRPr="0062200A">
                              <w:rPr>
                                <w:rFonts w:ascii="ＭＳ ゴシック" w:eastAsia="ＭＳ ゴシック" w:hAnsi="ＭＳ ゴシック" w:hint="eastAsia"/>
                                <w:sz w:val="22"/>
                                <w:szCs w:val="22"/>
                              </w:rPr>
                              <w:t>昨年のアンケートから）</w:t>
                            </w:r>
                          </w:p>
                          <w:p w:rsidR="00455F4A" w:rsidRDefault="00334503" w:rsidP="00325840">
                            <w:pPr>
                              <w:ind w:left="141" w:hangingChars="67" w:hanging="141"/>
                              <w:rPr>
                                <w:rFonts w:asciiTheme="majorEastAsia" w:eastAsiaTheme="majorEastAsia" w:hAnsiTheme="majorEastAsia"/>
                                <w:szCs w:val="21"/>
                              </w:rPr>
                            </w:pPr>
                            <w:r w:rsidRPr="00FF11EB">
                              <w:rPr>
                                <w:rFonts w:asciiTheme="majorEastAsia" w:eastAsiaTheme="majorEastAsia" w:hAnsiTheme="majorEastAsia" w:hint="eastAsia"/>
                                <w:szCs w:val="21"/>
                              </w:rPr>
                              <w:t>〇</w:t>
                            </w:r>
                            <w:r w:rsidR="00325840">
                              <w:rPr>
                                <w:rFonts w:asciiTheme="majorEastAsia" w:eastAsiaTheme="majorEastAsia" w:hAnsiTheme="majorEastAsia" w:hint="eastAsia"/>
                                <w:szCs w:val="21"/>
                              </w:rPr>
                              <w:t>新任担当者</w:t>
                            </w:r>
                            <w:r w:rsidR="00325840">
                              <w:rPr>
                                <w:rFonts w:asciiTheme="majorEastAsia" w:eastAsiaTheme="majorEastAsia" w:hAnsiTheme="majorEastAsia"/>
                                <w:szCs w:val="21"/>
                              </w:rPr>
                              <w:t>のレベルに合わせたうえで基本的な項目がカバーされた研修内容であったと思います。研修内容については概ね理解することができました。</w:t>
                            </w:r>
                          </w:p>
                          <w:p w:rsidR="00325840" w:rsidRDefault="00325840" w:rsidP="00325840">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〇</w:t>
                            </w:r>
                            <w:r>
                              <w:rPr>
                                <w:rFonts w:asciiTheme="majorEastAsia" w:eastAsiaTheme="majorEastAsia" w:hAnsiTheme="majorEastAsia"/>
                                <w:szCs w:val="21"/>
                              </w:rPr>
                              <w:t>融資部門1年目が受講しても内容を深く理解できるような説明やその</w:t>
                            </w:r>
                            <w:r>
                              <w:rPr>
                                <w:rFonts w:asciiTheme="majorEastAsia" w:eastAsiaTheme="majorEastAsia" w:hAnsiTheme="majorEastAsia" w:hint="eastAsia"/>
                                <w:szCs w:val="21"/>
                              </w:rPr>
                              <w:t>他補足</w:t>
                            </w:r>
                            <w:r>
                              <w:rPr>
                                <w:rFonts w:asciiTheme="majorEastAsia" w:eastAsiaTheme="majorEastAsia" w:hAnsiTheme="majorEastAsia"/>
                                <w:szCs w:val="21"/>
                              </w:rPr>
                              <w:t>が</w:t>
                            </w:r>
                            <w:r>
                              <w:rPr>
                                <w:rFonts w:asciiTheme="majorEastAsia" w:eastAsiaTheme="majorEastAsia" w:hAnsiTheme="majorEastAsia" w:hint="eastAsia"/>
                                <w:szCs w:val="21"/>
                              </w:rPr>
                              <w:t>あったため、財務分析</w:t>
                            </w:r>
                            <w:r>
                              <w:rPr>
                                <w:rFonts w:asciiTheme="majorEastAsia" w:eastAsiaTheme="majorEastAsia" w:hAnsiTheme="majorEastAsia"/>
                                <w:szCs w:val="21"/>
                              </w:rPr>
                              <w:t>についてより深く学ぶことができ、すぐに実務に役立つと感じた。</w:t>
                            </w:r>
                          </w:p>
                          <w:p w:rsidR="00325840" w:rsidRDefault="00325840" w:rsidP="00325840">
                            <w:pPr>
                              <w:ind w:leftChars="-14" w:left="141" w:hangingChars="81" w:hanging="170"/>
                              <w:rPr>
                                <w:rFonts w:asciiTheme="majorEastAsia" w:eastAsiaTheme="majorEastAsia" w:hAnsiTheme="majorEastAsia"/>
                                <w:szCs w:val="21"/>
                              </w:rPr>
                            </w:pPr>
                            <w:r>
                              <w:rPr>
                                <w:rFonts w:asciiTheme="majorEastAsia" w:eastAsiaTheme="majorEastAsia" w:hAnsiTheme="majorEastAsia" w:hint="eastAsia"/>
                                <w:szCs w:val="21"/>
                              </w:rPr>
                              <w:t>〇企業</w:t>
                            </w:r>
                            <w:r>
                              <w:rPr>
                                <w:rFonts w:asciiTheme="majorEastAsia" w:eastAsiaTheme="majorEastAsia" w:hAnsiTheme="majorEastAsia"/>
                                <w:szCs w:val="21"/>
                              </w:rPr>
                              <w:t>融資を担当するにあたっての基礎知識やこれまでの疑問点を解消することができ、有意義な</w:t>
                            </w:r>
                            <w:r>
                              <w:rPr>
                                <w:rFonts w:asciiTheme="majorEastAsia" w:eastAsiaTheme="majorEastAsia" w:hAnsiTheme="majorEastAsia" w:hint="eastAsia"/>
                                <w:szCs w:val="21"/>
                              </w:rPr>
                              <w:t>研修</w:t>
                            </w:r>
                            <w:r>
                              <w:rPr>
                                <w:rFonts w:asciiTheme="majorEastAsia" w:eastAsiaTheme="majorEastAsia" w:hAnsiTheme="majorEastAsia"/>
                                <w:szCs w:val="21"/>
                              </w:rPr>
                              <w:t>となった。</w:t>
                            </w:r>
                          </w:p>
                          <w:p w:rsidR="008D3678" w:rsidRPr="00FF11EB" w:rsidRDefault="00325840" w:rsidP="00325840">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〇</w:t>
                            </w:r>
                            <w:r>
                              <w:rPr>
                                <w:rFonts w:asciiTheme="majorEastAsia" w:eastAsiaTheme="majorEastAsia" w:hAnsiTheme="majorEastAsia"/>
                                <w:szCs w:val="21"/>
                              </w:rPr>
                              <w:t>基礎知識だけでなく、新規開拓の推進方法も</w:t>
                            </w:r>
                            <w:r>
                              <w:rPr>
                                <w:rFonts w:asciiTheme="majorEastAsia" w:eastAsiaTheme="majorEastAsia" w:hAnsiTheme="majorEastAsia" w:hint="eastAsia"/>
                                <w:szCs w:val="21"/>
                              </w:rPr>
                              <w:t>知る</w:t>
                            </w:r>
                            <w:r>
                              <w:rPr>
                                <w:rFonts w:asciiTheme="majorEastAsia" w:eastAsiaTheme="majorEastAsia" w:hAnsiTheme="majorEastAsia"/>
                                <w:szCs w:val="21"/>
                              </w:rPr>
                              <w:t>ことができ、非常にためになった。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51.3pt;margin-top:30.8pt;width:227.25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">
                <v:stroke dashstyle="1 1"/>
                <v:textbox inset="5.85pt,.7pt,5.85pt,.7pt">
                  <w:txbxContent>
                    <w:p w:rsidR="00C37047" w:rsidRDefault="00C37047">
                      <w:pPr>
                        <w:rPr>
                          <w:rFonts w:ascii="ＭＳ ゴシック" w:eastAsia="ＭＳ ゴシック" w:hAnsi="ＭＳ ゴシック"/>
                          <w:sz w:val="22"/>
                          <w:szCs w:val="22"/>
                        </w:rPr>
                      </w:pPr>
                      <w:r w:rsidRPr="0062200A">
                        <w:rPr>
                          <w:rFonts w:ascii="ＭＳ ゴシック" w:eastAsia="ＭＳ ゴシック" w:hAnsi="ＭＳ ゴシック" w:hint="eastAsia"/>
                          <w:sz w:val="22"/>
                          <w:szCs w:val="22"/>
                        </w:rPr>
                        <w:t>（</w:t>
                      </w:r>
                      <w:r w:rsidR="00325840">
                        <w:rPr>
                          <w:rFonts w:ascii="ＭＳ ゴシック" w:eastAsia="ＭＳ ゴシック" w:hAnsi="ＭＳ ゴシック" w:hint="eastAsia"/>
                          <w:sz w:val="22"/>
                          <w:szCs w:val="22"/>
                        </w:rPr>
                        <w:t>一</w:t>
                      </w:r>
                      <w:r w:rsidRPr="0062200A">
                        <w:rPr>
                          <w:rFonts w:ascii="ＭＳ ゴシック" w:eastAsia="ＭＳ ゴシック" w:hAnsi="ＭＳ ゴシック" w:hint="eastAsia"/>
                          <w:sz w:val="22"/>
                          <w:szCs w:val="22"/>
                        </w:rPr>
                        <w:t>昨年のアンケートから）</w:t>
                      </w:r>
                    </w:p>
                    <w:p w:rsidR="00455F4A" w:rsidRDefault="00334503" w:rsidP="00325840">
                      <w:pPr>
                        <w:ind w:left="141" w:hangingChars="67" w:hanging="141"/>
                        <w:rPr>
                          <w:rFonts w:asciiTheme="majorEastAsia" w:eastAsiaTheme="majorEastAsia" w:hAnsiTheme="majorEastAsia"/>
                          <w:szCs w:val="21"/>
                        </w:rPr>
                      </w:pPr>
                      <w:r w:rsidRPr="00FF11EB">
                        <w:rPr>
                          <w:rFonts w:asciiTheme="majorEastAsia" w:eastAsiaTheme="majorEastAsia" w:hAnsiTheme="majorEastAsia" w:hint="eastAsia"/>
                          <w:szCs w:val="21"/>
                        </w:rPr>
                        <w:t>〇</w:t>
                      </w:r>
                      <w:r w:rsidR="00325840">
                        <w:rPr>
                          <w:rFonts w:asciiTheme="majorEastAsia" w:eastAsiaTheme="majorEastAsia" w:hAnsiTheme="majorEastAsia" w:hint="eastAsia"/>
                          <w:szCs w:val="21"/>
                        </w:rPr>
                        <w:t>新任担当者</w:t>
                      </w:r>
                      <w:r w:rsidR="00325840">
                        <w:rPr>
                          <w:rFonts w:asciiTheme="majorEastAsia" w:eastAsiaTheme="majorEastAsia" w:hAnsiTheme="majorEastAsia"/>
                          <w:szCs w:val="21"/>
                        </w:rPr>
                        <w:t>のレベルに合わせたうえで基本的な項目がカバーされた研修内容であったと思います。研修内容については概ね理解することができました。</w:t>
                      </w:r>
                    </w:p>
                    <w:p w:rsidR="00325840" w:rsidRDefault="00325840" w:rsidP="00325840">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〇</w:t>
                      </w:r>
                      <w:r>
                        <w:rPr>
                          <w:rFonts w:asciiTheme="majorEastAsia" w:eastAsiaTheme="majorEastAsia" w:hAnsiTheme="majorEastAsia"/>
                          <w:szCs w:val="21"/>
                        </w:rPr>
                        <w:t>融資部門1年目が受講しても内容を深く理解できるような説明やその</w:t>
                      </w:r>
                      <w:r>
                        <w:rPr>
                          <w:rFonts w:asciiTheme="majorEastAsia" w:eastAsiaTheme="majorEastAsia" w:hAnsiTheme="majorEastAsia" w:hint="eastAsia"/>
                          <w:szCs w:val="21"/>
                        </w:rPr>
                        <w:t>他補足</w:t>
                      </w:r>
                      <w:r>
                        <w:rPr>
                          <w:rFonts w:asciiTheme="majorEastAsia" w:eastAsiaTheme="majorEastAsia" w:hAnsiTheme="majorEastAsia"/>
                          <w:szCs w:val="21"/>
                        </w:rPr>
                        <w:t>が</w:t>
                      </w:r>
                      <w:r>
                        <w:rPr>
                          <w:rFonts w:asciiTheme="majorEastAsia" w:eastAsiaTheme="majorEastAsia" w:hAnsiTheme="majorEastAsia" w:hint="eastAsia"/>
                          <w:szCs w:val="21"/>
                        </w:rPr>
                        <w:t>あったため、財務分析</w:t>
                      </w:r>
                      <w:r>
                        <w:rPr>
                          <w:rFonts w:asciiTheme="majorEastAsia" w:eastAsiaTheme="majorEastAsia" w:hAnsiTheme="majorEastAsia"/>
                          <w:szCs w:val="21"/>
                        </w:rPr>
                        <w:t>についてより深く学ぶことができ、すぐに実務に役立つと感じた。</w:t>
                      </w:r>
                    </w:p>
                    <w:p w:rsidR="00325840" w:rsidRDefault="00325840" w:rsidP="00325840">
                      <w:pPr>
                        <w:ind w:leftChars="-14" w:left="141" w:hangingChars="81" w:hanging="170"/>
                        <w:rPr>
                          <w:rFonts w:asciiTheme="majorEastAsia" w:eastAsiaTheme="majorEastAsia" w:hAnsiTheme="majorEastAsia"/>
                          <w:szCs w:val="21"/>
                        </w:rPr>
                      </w:pPr>
                      <w:r>
                        <w:rPr>
                          <w:rFonts w:asciiTheme="majorEastAsia" w:eastAsiaTheme="majorEastAsia" w:hAnsiTheme="majorEastAsia" w:hint="eastAsia"/>
                          <w:szCs w:val="21"/>
                        </w:rPr>
                        <w:t>〇企業</w:t>
                      </w:r>
                      <w:r>
                        <w:rPr>
                          <w:rFonts w:asciiTheme="majorEastAsia" w:eastAsiaTheme="majorEastAsia" w:hAnsiTheme="majorEastAsia"/>
                          <w:szCs w:val="21"/>
                        </w:rPr>
                        <w:t>融資を担当するにあたっての基礎知識やこれまでの疑問点を解消することができ、有意義な</w:t>
                      </w:r>
                      <w:r>
                        <w:rPr>
                          <w:rFonts w:asciiTheme="majorEastAsia" w:eastAsiaTheme="majorEastAsia" w:hAnsiTheme="majorEastAsia" w:hint="eastAsia"/>
                          <w:szCs w:val="21"/>
                        </w:rPr>
                        <w:t>研修</w:t>
                      </w:r>
                      <w:r>
                        <w:rPr>
                          <w:rFonts w:asciiTheme="majorEastAsia" w:eastAsiaTheme="majorEastAsia" w:hAnsiTheme="majorEastAsia"/>
                          <w:szCs w:val="21"/>
                        </w:rPr>
                        <w:t>となった。</w:t>
                      </w:r>
                    </w:p>
                    <w:p w:rsidR="008D3678" w:rsidRPr="00FF11EB" w:rsidRDefault="00325840" w:rsidP="00325840">
                      <w:pPr>
                        <w:ind w:left="141" w:hangingChars="67" w:hanging="141"/>
                        <w:rPr>
                          <w:rFonts w:asciiTheme="majorEastAsia" w:eastAsiaTheme="majorEastAsia" w:hAnsiTheme="majorEastAsia"/>
                          <w:szCs w:val="21"/>
                        </w:rPr>
                      </w:pPr>
                      <w:r>
                        <w:rPr>
                          <w:rFonts w:asciiTheme="majorEastAsia" w:eastAsiaTheme="majorEastAsia" w:hAnsiTheme="majorEastAsia" w:hint="eastAsia"/>
                          <w:szCs w:val="21"/>
                        </w:rPr>
                        <w:t>〇</w:t>
                      </w:r>
                      <w:r>
                        <w:rPr>
                          <w:rFonts w:asciiTheme="majorEastAsia" w:eastAsiaTheme="majorEastAsia" w:hAnsiTheme="majorEastAsia"/>
                          <w:szCs w:val="21"/>
                        </w:rPr>
                        <w:t>基礎知識だけでなく、新規開拓の推進方法も</w:t>
                      </w:r>
                      <w:r>
                        <w:rPr>
                          <w:rFonts w:asciiTheme="majorEastAsia" w:eastAsiaTheme="majorEastAsia" w:hAnsiTheme="majorEastAsia" w:hint="eastAsia"/>
                          <w:szCs w:val="21"/>
                        </w:rPr>
                        <w:t>知る</w:t>
                      </w:r>
                      <w:r>
                        <w:rPr>
                          <w:rFonts w:asciiTheme="majorEastAsia" w:eastAsiaTheme="majorEastAsia" w:hAnsiTheme="majorEastAsia"/>
                          <w:szCs w:val="21"/>
                        </w:rPr>
                        <w:t>ことができ、非常にためになった。</w:t>
                      </w:r>
                    </w:p>
                  </w:txbxContent>
                </v:textbox>
              </v:roundrect>
            </w:pict>
          </mc:Fallback>
        </mc:AlternateContent>
      </w:r>
      <w:r w:rsidR="00142535" w:rsidRPr="009F7907">
        <w:rPr>
          <w:rFonts w:ascii="ＭＳ ゴシック" w:eastAsia="ＭＳ ゴシック" w:hAnsi="ＭＳ ゴシック" w:hint="eastAsia"/>
          <w:sz w:val="28"/>
          <w:szCs w:val="28"/>
        </w:rPr>
        <w:t>関係者の声</w:t>
      </w:r>
    </w:p>
    <w:p w:rsidR="00142535" w:rsidRPr="009F7907" w:rsidRDefault="007B209B" w:rsidP="00142535">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67310</wp:posOffset>
                </wp:positionH>
                <wp:positionV relativeFrom="paragraph">
                  <wp:posOffset>33020</wp:posOffset>
                </wp:positionV>
                <wp:extent cx="2933700" cy="372046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720465"/>
                        </a:xfrm>
                        <a:prstGeom prst="roundRect">
                          <a:avLst>
                            <a:gd name="adj" fmla="val 7259"/>
                          </a:avLst>
                        </a:prstGeom>
                        <a:solidFill>
                          <a:srgbClr val="FFFFFF"/>
                        </a:solidFill>
                        <a:ln w="9525">
                          <a:solidFill>
                            <a:srgbClr val="000000"/>
                          </a:solidFill>
                          <a:prstDash val="sysDot"/>
                          <a:round/>
                          <a:headEnd/>
                          <a:tailEnd/>
                        </a:ln>
                      </wps:spPr>
                      <wps:txbx>
                        <w:txbxContent>
                          <w:p w:rsidR="00C37047" w:rsidRPr="00630ED2" w:rsidRDefault="00C37047" w:rsidP="00C37047">
                            <w:pPr>
                              <w:rPr>
                                <w:rFonts w:ascii="ＭＳ ゴシック" w:eastAsia="ＭＳ ゴシック" w:hAnsi="ＭＳ ゴシック"/>
                                <w:sz w:val="22"/>
                                <w:szCs w:val="22"/>
                              </w:rPr>
                            </w:pPr>
                            <w:r>
                              <w:rPr>
                                <w:rFonts w:ascii="ＭＳ ゴシック" w:eastAsia="ＭＳ ゴシック" w:hAnsi="ＭＳ ゴシック" w:hint="eastAsia"/>
                                <w:sz w:val="22"/>
                                <w:szCs w:val="22"/>
                              </w:rPr>
                              <w:t>（渋井講師から）</w:t>
                            </w:r>
                          </w:p>
                          <w:p w:rsidR="00C37047" w:rsidRDefault="00C37047" w:rsidP="00C37047">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本研修は</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企業向け融資業務の遂行に必要な各種基礎事項の習得を狙いとしています。</w:t>
                            </w:r>
                          </w:p>
                          <w:p w:rsidR="00C37047" w:rsidRDefault="00C37047" w:rsidP="00C37047">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融資業務は財務分析力</w:t>
                            </w:r>
                            <w:r w:rsidR="00396D0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法律知識</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企業分析力など習得すべき事項が多岐の分野にわたり</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体系立てた知識の習得が求められます。</w:t>
                            </w:r>
                            <w:r>
                              <w:rPr>
                                <w:rFonts w:ascii="ＭＳ ゴシック" w:eastAsia="ＭＳ ゴシック" w:hAnsi="ＭＳ ゴシック" w:hint="eastAsia"/>
                                <w:sz w:val="22"/>
                                <w:szCs w:val="22"/>
                              </w:rPr>
                              <w:t>本研修では、融資の基本原則に始まり</w:t>
                            </w:r>
                            <w:r w:rsidR="00396D0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財務分析</w:t>
                            </w:r>
                            <w:r w:rsidR="00396D0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企業分析</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貸出や保証関係の実務</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コンプライアンス関連知識など企業向け融資業務に取り組むうえで必要になる知識をわか</w:t>
                            </w:r>
                            <w:r>
                              <w:rPr>
                                <w:rFonts w:ascii="ＭＳ ゴシック" w:eastAsia="ＭＳ ゴシック" w:hAnsi="ＭＳ ゴシック" w:hint="eastAsia"/>
                                <w:sz w:val="22"/>
                                <w:szCs w:val="22"/>
                              </w:rPr>
                              <w:t>りやすく丁寧に解説します。</w:t>
                            </w:r>
                          </w:p>
                          <w:p w:rsidR="00C37047" w:rsidRPr="00AF0262" w:rsidRDefault="008049F1" w:rsidP="00C37047">
                            <w:pPr>
                              <w:ind w:firstLineChars="100" w:firstLine="220"/>
                            </w:pPr>
                            <w:r w:rsidRPr="00AF0262">
                              <w:rPr>
                                <w:rFonts w:ascii="ＭＳ ゴシック" w:eastAsia="ＭＳ ゴシック" w:hAnsi="ＭＳ ゴシック" w:hint="eastAsia"/>
                                <w:sz w:val="22"/>
                                <w:szCs w:val="22"/>
                              </w:rPr>
                              <w:t>企業融資の新任職員</w:t>
                            </w:r>
                            <w:r w:rsidR="00C37047" w:rsidRPr="00AF0262">
                              <w:rPr>
                                <w:rFonts w:ascii="ＭＳ ゴシック" w:eastAsia="ＭＳ ゴシック" w:hAnsi="ＭＳ ゴシック" w:hint="eastAsia"/>
                                <w:sz w:val="22"/>
                                <w:szCs w:val="22"/>
                              </w:rPr>
                              <w:t>の方はぜひご参加ください。</w:t>
                            </w:r>
                          </w:p>
                          <w:p w:rsidR="00C37047" w:rsidRDefault="00C370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style="position:absolute;left:0;text-align:left;margin-left:5.3pt;margin-top:2.6pt;width:231pt;height:29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">
                <v:stroke dashstyle="1 1"/>
                <v:textbox inset="5.85pt,.7pt,5.85pt,.7pt">
                  <w:txbxContent>
                    <w:p w:rsidR="00C37047" w:rsidRPr="00630ED2" w:rsidRDefault="00C37047" w:rsidP="00C37047">
                      <w:pPr>
                        <w:rPr>
                          <w:rFonts w:ascii="ＭＳ ゴシック" w:eastAsia="ＭＳ ゴシック" w:hAnsi="ＭＳ ゴシック"/>
                          <w:sz w:val="22"/>
                          <w:szCs w:val="22"/>
                        </w:rPr>
                      </w:pPr>
                      <w:r>
                        <w:rPr>
                          <w:rFonts w:ascii="ＭＳ ゴシック" w:eastAsia="ＭＳ ゴシック" w:hAnsi="ＭＳ ゴシック" w:hint="eastAsia"/>
                          <w:sz w:val="22"/>
                          <w:szCs w:val="22"/>
                        </w:rPr>
                        <w:t>（渋井講師から）</w:t>
                      </w:r>
                    </w:p>
                    <w:p w:rsidR="00C37047" w:rsidRDefault="00C37047" w:rsidP="00C37047">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本研修は</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企業向け融資業務の遂行に必要な各種基礎事項の習得を狙いとしています。</w:t>
                      </w:r>
                    </w:p>
                    <w:p w:rsidR="00C37047" w:rsidRDefault="00C37047" w:rsidP="00C37047">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融資業務は財務分析力</w:t>
                      </w:r>
                      <w:r w:rsidR="00396D0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法律知識</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企業分析力など習得すべき事項が多岐の分野にわたり</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体系立てた知識の習得が求められます。</w:t>
                      </w:r>
                      <w:r>
                        <w:rPr>
                          <w:rFonts w:ascii="ＭＳ ゴシック" w:eastAsia="ＭＳ ゴシック" w:hAnsi="ＭＳ ゴシック" w:hint="eastAsia"/>
                          <w:sz w:val="22"/>
                          <w:szCs w:val="22"/>
                        </w:rPr>
                        <w:t>本研修では、融資の基本原則に始まり</w:t>
                      </w:r>
                      <w:r w:rsidR="00396D0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財務分析</w:t>
                      </w:r>
                      <w:r w:rsidR="00396D0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企業分析</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貸出や保証関係の実務</w:t>
                      </w:r>
                      <w:r w:rsidR="00396D00">
                        <w:rPr>
                          <w:rFonts w:ascii="ＭＳ ゴシック" w:eastAsia="ＭＳ ゴシック" w:hAnsi="ＭＳ ゴシック" w:hint="eastAsia"/>
                          <w:sz w:val="22"/>
                          <w:szCs w:val="22"/>
                        </w:rPr>
                        <w:t>、</w:t>
                      </w:r>
                      <w:r w:rsidRPr="00630ED2">
                        <w:rPr>
                          <w:rFonts w:ascii="ＭＳ ゴシック" w:eastAsia="ＭＳ ゴシック" w:hAnsi="ＭＳ ゴシック" w:hint="eastAsia"/>
                          <w:sz w:val="22"/>
                          <w:szCs w:val="22"/>
                        </w:rPr>
                        <w:t>コンプライアンス関連知識など企業向け融資業務に取り組むうえで必要になる知識をわか</w:t>
                      </w:r>
                      <w:r>
                        <w:rPr>
                          <w:rFonts w:ascii="ＭＳ ゴシック" w:eastAsia="ＭＳ ゴシック" w:hAnsi="ＭＳ ゴシック" w:hint="eastAsia"/>
                          <w:sz w:val="22"/>
                          <w:szCs w:val="22"/>
                        </w:rPr>
                        <w:t>りやすく丁寧に解説します。</w:t>
                      </w:r>
                    </w:p>
                    <w:p w:rsidR="00C37047" w:rsidRPr="00AF0262" w:rsidRDefault="008049F1" w:rsidP="00C37047">
                      <w:pPr>
                        <w:ind w:firstLineChars="100" w:firstLine="220"/>
                      </w:pPr>
                      <w:r w:rsidRPr="00AF0262">
                        <w:rPr>
                          <w:rFonts w:ascii="ＭＳ ゴシック" w:eastAsia="ＭＳ ゴシック" w:hAnsi="ＭＳ ゴシック" w:hint="eastAsia"/>
                          <w:sz w:val="22"/>
                          <w:szCs w:val="22"/>
                        </w:rPr>
                        <w:t>企業融資の新任職員</w:t>
                      </w:r>
                      <w:r w:rsidR="00C37047" w:rsidRPr="00AF0262">
                        <w:rPr>
                          <w:rFonts w:ascii="ＭＳ ゴシック" w:eastAsia="ＭＳ ゴシック" w:hAnsi="ＭＳ ゴシック" w:hint="eastAsia"/>
                          <w:sz w:val="22"/>
                          <w:szCs w:val="22"/>
                        </w:rPr>
                        <w:t>の方はぜひご参加ください。</w:t>
                      </w:r>
                    </w:p>
                    <w:p w:rsidR="00C37047" w:rsidRDefault="00C37047"/>
                  </w:txbxContent>
                </v:textbox>
              </v:roundrect>
            </w:pict>
          </mc:Fallback>
        </mc:AlternateConten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1B4C5A" w:rsidRDefault="001B4C5A"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6431D4" w:rsidP="00B30E1E">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113574</wp:posOffset>
                </wp:positionH>
                <wp:positionV relativeFrom="paragraph">
                  <wp:posOffset>-120741</wp:posOffset>
                </wp:positionV>
                <wp:extent cx="6048375" cy="220027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00275"/>
                        </a:xfrm>
                        <a:prstGeom prst="rect">
                          <a:avLst/>
                        </a:prstGeom>
                        <a:solidFill>
                          <a:srgbClr val="FFFFFF"/>
                        </a:solidFill>
                        <a:ln w="12700">
                          <a:solidFill>
                            <a:srgbClr val="000000"/>
                          </a:solidFill>
                          <a:prstDash val="sysDot"/>
                          <a:miter lim="800000"/>
                          <a:headEnd/>
                          <a:tailEnd/>
                        </a:ln>
                      </wps:spPr>
                      <wps:txbx>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Default="001350A0" w:rsidP="00B30E1E">
                            <w:pPr>
                              <w:ind w:left="36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渋井　正浩　（しぶい　まさひろ</w:t>
                            </w:r>
                            <w:r w:rsidR="00026088">
                              <w:rPr>
                                <w:rFonts w:ascii="ＭＳ ゴシック" w:eastAsia="ＭＳ ゴシック" w:hAnsi="ＭＳ ゴシック" w:hint="eastAsia"/>
                                <w:sz w:val="24"/>
                                <w:szCs w:val="24"/>
                              </w:rPr>
                              <w:t>）</w:t>
                            </w:r>
                          </w:p>
                          <w:p w:rsidR="00407035" w:rsidRPr="000A4EE7" w:rsidRDefault="00407035" w:rsidP="00B30E1E">
                            <w:pPr>
                              <w:ind w:left="360" w:firstLineChars="100" w:firstLine="240"/>
                              <w:jc w:val="left"/>
                              <w:rPr>
                                <w:rFonts w:ascii="ＭＳ ゴシック" w:eastAsia="ＭＳ ゴシック" w:hAnsi="ＭＳ ゴシック"/>
                                <w:kern w:val="0"/>
                                <w:sz w:val="24"/>
                                <w:szCs w:val="24"/>
                              </w:rPr>
                            </w:pPr>
                          </w:p>
                          <w:p w:rsidR="00026088" w:rsidRDefault="00026088" w:rsidP="00407035">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1350A0">
                              <w:rPr>
                                <w:rFonts w:ascii="ＭＳ ゴシック" w:eastAsia="ＭＳ ゴシック" w:hAnsi="ＭＳ ゴシック" w:hint="eastAsia"/>
                                <w:sz w:val="22"/>
                                <w:szCs w:val="22"/>
                              </w:rPr>
                              <w:t xml:space="preserve">　</w:t>
                            </w:r>
                            <w:r w:rsidR="00407035">
                              <w:rPr>
                                <w:rFonts w:ascii="ＭＳ ゴシック" w:eastAsia="ＭＳ ゴシック" w:hAnsi="ＭＳ ゴシック" w:hint="eastAsia"/>
                                <w:sz w:val="22"/>
                                <w:szCs w:val="22"/>
                              </w:rPr>
                              <w:t>協和銀行（現りそな</w:t>
                            </w:r>
                            <w:r w:rsidRPr="002D0DD1">
                              <w:rPr>
                                <w:rFonts w:ascii="ＭＳ ゴシック" w:eastAsia="ＭＳ ゴシック" w:hAnsi="ＭＳ ゴシック" w:hint="eastAsia"/>
                                <w:sz w:val="22"/>
                                <w:szCs w:val="22"/>
                              </w:rPr>
                              <w:t>銀行）勤務を経て</w:t>
                            </w:r>
                            <w:r w:rsidR="002176AE">
                              <w:rPr>
                                <w:rFonts w:ascii="ＭＳ ゴシック" w:eastAsia="ＭＳ ゴシック" w:hAnsi="ＭＳ ゴシック" w:hint="eastAsia"/>
                                <w:sz w:val="22"/>
                                <w:szCs w:val="22"/>
                              </w:rPr>
                              <w:t>、</w:t>
                            </w:r>
                            <w:r w:rsidR="00407035">
                              <w:rPr>
                                <w:rFonts w:ascii="ＭＳ ゴシック" w:eastAsia="ＭＳ ゴシック" w:hAnsi="ＭＳ ゴシック" w:hint="eastAsia"/>
                                <w:sz w:val="22"/>
                                <w:szCs w:val="22"/>
                              </w:rPr>
                              <w:t>現在は株式会社エムエス研修企画</w:t>
                            </w:r>
                            <w:r w:rsidR="002176AE">
                              <w:rPr>
                                <w:rFonts w:ascii="ＭＳ ゴシック" w:eastAsia="ＭＳ ゴシック" w:hAnsi="ＭＳ ゴシック" w:hint="eastAsia"/>
                                <w:sz w:val="22"/>
                                <w:szCs w:val="22"/>
                              </w:rPr>
                              <w:t>、</w:t>
                            </w:r>
                            <w:r w:rsidR="000C5593">
                              <w:rPr>
                                <w:rFonts w:ascii="ＭＳ ゴシック" w:eastAsia="ＭＳ ゴシック" w:hAnsi="ＭＳ ゴシック" w:hint="eastAsia"/>
                                <w:sz w:val="22"/>
                                <w:szCs w:val="22"/>
                              </w:rPr>
                              <w:t>代表取締役として</w:t>
                            </w:r>
                            <w:r w:rsidR="00407035">
                              <w:rPr>
                                <w:rFonts w:ascii="ＭＳ ゴシック" w:eastAsia="ＭＳ ゴシック" w:hAnsi="ＭＳ ゴシック" w:hint="eastAsia"/>
                                <w:sz w:val="22"/>
                                <w:szCs w:val="22"/>
                              </w:rPr>
                              <w:t>大手銀行系のコンサルタント会社や各種研修・セミナー講師として活躍中。</w:t>
                            </w:r>
                          </w:p>
                          <w:p w:rsidR="00407035" w:rsidRPr="00407035" w:rsidRDefault="00407035" w:rsidP="00407035">
                            <w:pPr>
                              <w:ind w:leftChars="209" w:left="1275" w:rightChars="94" w:right="197" w:hangingChars="380" w:hanging="83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銀行時代は営業店で約10年にわたり融資・渉外</w:t>
                            </w:r>
                            <w:r w:rsidR="002176A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その後</w:t>
                            </w:r>
                            <w:r w:rsidR="002176A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8年間</w:t>
                            </w:r>
                            <w:r w:rsidR="002176A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本部審査部門で法人融資審査を担当。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8.95pt;margin-top:-9.5pt;width:476.2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" strokeweight="1pt">
                <v:stroke dashstyle="1 1"/>
                <v:textbox inset="5.85pt,.7pt,5.85pt,.7pt">
                  <w:txbxContent>
                    <w:p w:rsidR="00026088" w:rsidRPr="002D0DD1"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026088" w:rsidRDefault="001350A0" w:rsidP="00B30E1E">
                      <w:pPr>
                        <w:ind w:left="36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渋井　正浩　（しぶい　まさひろ</w:t>
                      </w:r>
                      <w:r w:rsidR="00026088">
                        <w:rPr>
                          <w:rFonts w:ascii="ＭＳ ゴシック" w:eastAsia="ＭＳ ゴシック" w:hAnsi="ＭＳ ゴシック" w:hint="eastAsia"/>
                          <w:sz w:val="24"/>
                          <w:szCs w:val="24"/>
                        </w:rPr>
                        <w:t>）</w:t>
                      </w:r>
                    </w:p>
                    <w:p w:rsidR="00407035" w:rsidRPr="000A4EE7" w:rsidRDefault="00407035" w:rsidP="00B30E1E">
                      <w:pPr>
                        <w:ind w:left="360" w:firstLineChars="100" w:firstLine="240"/>
                        <w:jc w:val="left"/>
                        <w:rPr>
                          <w:rFonts w:ascii="ＭＳ ゴシック" w:eastAsia="ＭＳ ゴシック" w:hAnsi="ＭＳ ゴシック"/>
                          <w:kern w:val="0"/>
                          <w:sz w:val="24"/>
                          <w:szCs w:val="24"/>
                        </w:rPr>
                      </w:pPr>
                    </w:p>
                    <w:p w:rsidR="00026088" w:rsidRDefault="00026088" w:rsidP="00407035">
                      <w:pPr>
                        <w:ind w:leftChars="209" w:left="1275" w:rightChars="94" w:right="197"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sidR="001350A0">
                        <w:rPr>
                          <w:rFonts w:ascii="ＭＳ ゴシック" w:eastAsia="ＭＳ ゴシック" w:hAnsi="ＭＳ ゴシック" w:hint="eastAsia"/>
                          <w:sz w:val="22"/>
                          <w:szCs w:val="22"/>
                        </w:rPr>
                        <w:t xml:space="preserve">　</w:t>
                      </w:r>
                      <w:r w:rsidR="00407035">
                        <w:rPr>
                          <w:rFonts w:ascii="ＭＳ ゴシック" w:eastAsia="ＭＳ ゴシック" w:hAnsi="ＭＳ ゴシック" w:hint="eastAsia"/>
                          <w:sz w:val="22"/>
                          <w:szCs w:val="22"/>
                        </w:rPr>
                        <w:t>協和銀行（現りそな</w:t>
                      </w:r>
                      <w:r w:rsidRPr="002D0DD1">
                        <w:rPr>
                          <w:rFonts w:ascii="ＭＳ ゴシック" w:eastAsia="ＭＳ ゴシック" w:hAnsi="ＭＳ ゴシック" w:hint="eastAsia"/>
                          <w:sz w:val="22"/>
                          <w:szCs w:val="22"/>
                        </w:rPr>
                        <w:t>銀行）勤務を経て</w:t>
                      </w:r>
                      <w:r w:rsidR="002176AE">
                        <w:rPr>
                          <w:rFonts w:ascii="ＭＳ ゴシック" w:eastAsia="ＭＳ ゴシック" w:hAnsi="ＭＳ ゴシック" w:hint="eastAsia"/>
                          <w:sz w:val="22"/>
                          <w:szCs w:val="22"/>
                        </w:rPr>
                        <w:t>、</w:t>
                      </w:r>
                      <w:r w:rsidR="00407035">
                        <w:rPr>
                          <w:rFonts w:ascii="ＭＳ ゴシック" w:eastAsia="ＭＳ ゴシック" w:hAnsi="ＭＳ ゴシック" w:hint="eastAsia"/>
                          <w:sz w:val="22"/>
                          <w:szCs w:val="22"/>
                        </w:rPr>
                        <w:t>現在は株式会社エムエス研修企画</w:t>
                      </w:r>
                      <w:r w:rsidR="002176AE">
                        <w:rPr>
                          <w:rFonts w:ascii="ＭＳ ゴシック" w:eastAsia="ＭＳ ゴシック" w:hAnsi="ＭＳ ゴシック" w:hint="eastAsia"/>
                          <w:sz w:val="22"/>
                          <w:szCs w:val="22"/>
                        </w:rPr>
                        <w:t>、</w:t>
                      </w:r>
                      <w:r w:rsidR="000C5593">
                        <w:rPr>
                          <w:rFonts w:ascii="ＭＳ ゴシック" w:eastAsia="ＭＳ ゴシック" w:hAnsi="ＭＳ ゴシック" w:hint="eastAsia"/>
                          <w:sz w:val="22"/>
                          <w:szCs w:val="22"/>
                        </w:rPr>
                        <w:t>代表取締役として</w:t>
                      </w:r>
                      <w:r w:rsidR="00407035">
                        <w:rPr>
                          <w:rFonts w:ascii="ＭＳ ゴシック" w:eastAsia="ＭＳ ゴシック" w:hAnsi="ＭＳ ゴシック" w:hint="eastAsia"/>
                          <w:sz w:val="22"/>
                          <w:szCs w:val="22"/>
                        </w:rPr>
                        <w:t>大手銀行系のコンサルタント会社や各種研修・セミナー講師として活躍中。</w:t>
                      </w:r>
                    </w:p>
                    <w:p w:rsidR="00407035" w:rsidRPr="00407035" w:rsidRDefault="00407035" w:rsidP="00407035">
                      <w:pPr>
                        <w:ind w:leftChars="209" w:left="1275" w:rightChars="94" w:right="197" w:hangingChars="380" w:hanging="83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銀行時代は営業店で約10年にわたり融資・渉外</w:t>
                      </w:r>
                      <w:r w:rsidR="002176A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その後</w:t>
                      </w:r>
                      <w:r w:rsidR="002176A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8年間</w:t>
                      </w:r>
                      <w:r w:rsidR="002176A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本部審査部門で法人融資審査を担当。</w:t>
                      </w:r>
                    </w:p>
                  </w:txbxContent>
                </v:textbox>
              </v:shape>
            </w:pict>
          </mc:Fallback>
        </mc:AlternateContent>
      </w:r>
    </w:p>
    <w:p w:rsidR="00B30E1E" w:rsidRDefault="00B30E1E" w:rsidP="00B30E1E">
      <w:pPr>
        <w:rPr>
          <w:rFonts w:ascii="ＭＳ ゴシック" w:eastAsia="ＭＳ ゴシック" w:hAnsi="ＭＳ ゴシック"/>
          <w:sz w:val="24"/>
          <w:szCs w:val="24"/>
        </w:rPr>
      </w:pPr>
    </w:p>
    <w:p w:rsidR="00407035" w:rsidRDefault="00407035" w:rsidP="00416E8E">
      <w:pPr>
        <w:rPr>
          <w:rFonts w:ascii="ＭＳ ゴシック" w:eastAsia="ＭＳ ゴシック" w:hAnsi="ＭＳ ゴシック"/>
          <w:sz w:val="24"/>
          <w:szCs w:val="24"/>
        </w:rPr>
      </w:pPr>
    </w:p>
    <w:p w:rsidR="006431D4" w:rsidRDefault="006431D4" w:rsidP="00416E8E">
      <w:pPr>
        <w:rPr>
          <w:rFonts w:ascii="ＭＳ ゴシック" w:eastAsia="ＭＳ ゴシック" w:hAnsi="ＭＳ ゴシック"/>
          <w:sz w:val="24"/>
          <w:szCs w:val="24"/>
        </w:rPr>
      </w:pPr>
    </w:p>
    <w:p w:rsidR="006431D4" w:rsidRDefault="006431D4" w:rsidP="00416E8E">
      <w:pPr>
        <w:rPr>
          <w:rFonts w:ascii="ＭＳ ゴシック" w:eastAsia="ＭＳ ゴシック" w:hAnsi="ＭＳ ゴシック"/>
          <w:sz w:val="24"/>
          <w:szCs w:val="24"/>
        </w:rPr>
      </w:pPr>
    </w:p>
    <w:p w:rsidR="006431D4" w:rsidRDefault="006431D4" w:rsidP="00416E8E">
      <w:pPr>
        <w:rPr>
          <w:rFonts w:ascii="ＭＳ ゴシック" w:eastAsia="ＭＳ ゴシック" w:hAnsi="ＭＳ ゴシック"/>
          <w:sz w:val="24"/>
          <w:szCs w:val="24"/>
        </w:rPr>
      </w:pPr>
    </w:p>
    <w:p w:rsidR="006431D4" w:rsidRDefault="006431D4" w:rsidP="00416E8E">
      <w:pPr>
        <w:rPr>
          <w:rFonts w:ascii="ＭＳ ゴシック" w:eastAsia="ＭＳ ゴシック" w:hAnsi="ＭＳ ゴシック"/>
          <w:sz w:val="24"/>
          <w:szCs w:val="24"/>
        </w:rPr>
      </w:pPr>
    </w:p>
    <w:p w:rsidR="006431D4" w:rsidRDefault="006431D4" w:rsidP="00416E8E">
      <w:pPr>
        <w:rPr>
          <w:rFonts w:ascii="ＭＳ ゴシック" w:eastAsia="ＭＳ ゴシック" w:hAnsi="ＭＳ ゴシック"/>
          <w:sz w:val="24"/>
          <w:szCs w:val="24"/>
        </w:rPr>
      </w:pPr>
    </w:p>
    <w:p w:rsidR="006431D4" w:rsidRDefault="006431D4" w:rsidP="00416E8E">
      <w:pPr>
        <w:rPr>
          <w:rFonts w:ascii="ＭＳ ゴシック" w:eastAsia="ＭＳ ゴシック" w:hAnsi="ＭＳ ゴシック"/>
          <w:sz w:val="24"/>
          <w:szCs w:val="24"/>
        </w:rPr>
      </w:pPr>
    </w:p>
    <w:p w:rsidR="006431D4" w:rsidRDefault="006431D4" w:rsidP="00416E8E">
      <w:pPr>
        <w:rPr>
          <w:rFonts w:ascii="ＭＳ ゴシック" w:eastAsia="ＭＳ ゴシック" w:hAnsi="ＭＳ ゴシック" w:hint="eastAsia"/>
          <w:sz w:val="24"/>
          <w:szCs w:val="24"/>
        </w:rPr>
      </w:pPr>
    </w:p>
    <w:p w:rsidR="00416E8E" w:rsidRDefault="00416E8E" w:rsidP="00416E8E">
      <w:pPr>
        <w:numPr>
          <w:ilvl w:val="0"/>
          <w:numId w:val="22"/>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研修プログラム</w:t>
      </w:r>
      <w:r w:rsidR="00260B8C" w:rsidRPr="000A4EE7">
        <w:rPr>
          <w:rFonts w:ascii="ＭＳ ゴシック" w:eastAsia="ＭＳ ゴシック" w:hAnsi="ＭＳ ゴシック" w:hint="eastAsia"/>
          <w:sz w:val="28"/>
          <w:szCs w:val="28"/>
        </w:rPr>
        <w:t>（予定）</w:t>
      </w:r>
      <w:r w:rsidR="00A74604">
        <w:rPr>
          <w:rFonts w:ascii="ＭＳ ゴシック" w:eastAsia="ＭＳ ゴシック" w:hAnsi="ＭＳ ゴシック" w:hint="eastAsia"/>
          <w:szCs w:val="21"/>
        </w:rPr>
        <w:t>※　今後の</w:t>
      </w:r>
      <w:r w:rsidR="00550251">
        <w:rPr>
          <w:rFonts w:ascii="ＭＳ ゴシック" w:eastAsia="ＭＳ ゴシック" w:hAnsi="ＭＳ ゴシック" w:hint="eastAsia"/>
          <w:szCs w:val="21"/>
        </w:rPr>
        <w:t>調整</w:t>
      </w:r>
      <w:r w:rsidR="00A74604">
        <w:rPr>
          <w:rFonts w:ascii="ＭＳ ゴシック" w:eastAsia="ＭＳ ゴシック" w:hAnsi="ＭＳ ゴシック" w:hint="eastAsia"/>
          <w:szCs w:val="21"/>
        </w:rPr>
        <w:t>により</w:t>
      </w:r>
      <w:r w:rsidR="00EC1C37">
        <w:rPr>
          <w:rFonts w:ascii="ＭＳ ゴシック" w:eastAsia="ＭＳ ゴシック" w:hAnsi="ＭＳ ゴシック" w:hint="eastAsia"/>
          <w:szCs w:val="21"/>
        </w:rPr>
        <w:t>、</w:t>
      </w:r>
      <w:r w:rsidR="00A74604">
        <w:rPr>
          <w:rFonts w:ascii="ＭＳ ゴシック" w:eastAsia="ＭＳ ゴシック" w:hAnsi="ＭＳ ゴシック" w:hint="eastAsia"/>
          <w:szCs w:val="21"/>
        </w:rPr>
        <w:t>時間配分等変更の可能性があります。</w:t>
      </w:r>
    </w:p>
    <w:tbl>
      <w:tblPr>
        <w:tblW w:w="936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008"/>
        <w:gridCol w:w="3239"/>
        <w:gridCol w:w="2278"/>
      </w:tblGrid>
      <w:tr w:rsidR="001B4C5A" w:rsidRPr="00B143ED" w:rsidTr="00D367A8">
        <w:trPr>
          <w:trHeight w:val="340"/>
        </w:trPr>
        <w:tc>
          <w:tcPr>
            <w:tcW w:w="840" w:type="dxa"/>
            <w:tcBorders>
              <w:bottom w:val="dashSmallGap" w:sz="4" w:space="0" w:color="auto"/>
            </w:tcBorders>
            <w:shd w:val="clear" w:color="auto" w:fill="auto"/>
          </w:tcPr>
          <w:p w:rsidR="001B4C5A" w:rsidRPr="00B143ED" w:rsidRDefault="001B4C5A" w:rsidP="008B37AF">
            <w:pPr>
              <w:spacing w:line="300" w:lineRule="exact"/>
              <w:rPr>
                <w:rFonts w:ascii="ＭＳ ゴシック" w:eastAsia="ＭＳ ゴシック" w:hAnsi="ＭＳ ゴシック"/>
                <w:szCs w:val="21"/>
              </w:rPr>
            </w:pPr>
          </w:p>
        </w:tc>
        <w:tc>
          <w:tcPr>
            <w:tcW w:w="3008" w:type="dxa"/>
            <w:tcBorders>
              <w:bottom w:val="dashSmallGap" w:sz="4" w:space="0" w:color="auto"/>
            </w:tcBorders>
            <w:shd w:val="clear" w:color="auto" w:fill="auto"/>
          </w:tcPr>
          <w:p w:rsidR="001B4C5A" w:rsidRPr="00B143ED" w:rsidRDefault="001B4C5A"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セッション名</w:t>
            </w:r>
          </w:p>
        </w:tc>
        <w:tc>
          <w:tcPr>
            <w:tcW w:w="3239" w:type="dxa"/>
            <w:tcBorders>
              <w:bottom w:val="dashSmallGap" w:sz="4" w:space="0" w:color="auto"/>
            </w:tcBorders>
            <w:shd w:val="clear" w:color="auto" w:fill="auto"/>
          </w:tcPr>
          <w:p w:rsidR="001B4C5A" w:rsidRPr="00B143ED" w:rsidRDefault="001B4C5A"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内容</w:t>
            </w:r>
          </w:p>
        </w:tc>
        <w:tc>
          <w:tcPr>
            <w:tcW w:w="2278" w:type="dxa"/>
            <w:tcBorders>
              <w:bottom w:val="dashSmallGap" w:sz="4" w:space="0" w:color="auto"/>
            </w:tcBorders>
            <w:shd w:val="clear" w:color="auto" w:fill="auto"/>
          </w:tcPr>
          <w:p w:rsidR="001B4C5A" w:rsidRPr="00B143ED" w:rsidRDefault="001B4C5A"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講師</w:t>
            </w:r>
            <w:r w:rsidR="0066761E">
              <w:rPr>
                <w:rFonts w:ascii="ＭＳ ゴシック" w:eastAsia="ＭＳ ゴシック" w:hAnsi="ＭＳ ゴシック" w:hint="eastAsia"/>
                <w:szCs w:val="21"/>
              </w:rPr>
              <w:t xml:space="preserve">　等</w:t>
            </w:r>
          </w:p>
        </w:tc>
      </w:tr>
      <w:tr w:rsidR="001B4C5A" w:rsidRPr="00B143ED" w:rsidTr="008B37AF">
        <w:trPr>
          <w:trHeight w:val="343"/>
        </w:trPr>
        <w:tc>
          <w:tcPr>
            <w:tcW w:w="9365" w:type="dxa"/>
            <w:gridSpan w:val="4"/>
            <w:tcBorders>
              <w:top w:val="dashSmallGap" w:sz="4" w:space="0" w:color="auto"/>
              <w:bottom w:val="single" w:sz="4" w:space="0" w:color="auto"/>
            </w:tcBorders>
            <w:shd w:val="clear" w:color="auto" w:fill="auto"/>
            <w:vAlign w:val="bottom"/>
          </w:tcPr>
          <w:p w:rsidR="001B4C5A" w:rsidRPr="00B143ED" w:rsidRDefault="001B4C5A"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【１日目】</w:t>
            </w:r>
          </w:p>
        </w:tc>
      </w:tr>
      <w:tr w:rsidR="001B4C5A" w:rsidRPr="00B143ED" w:rsidTr="00D367A8">
        <w:trPr>
          <w:trHeight w:val="80"/>
        </w:trPr>
        <w:tc>
          <w:tcPr>
            <w:tcW w:w="840" w:type="dxa"/>
            <w:tcBorders>
              <w:top w:val="nil"/>
              <w:bottom w:val="nil"/>
            </w:tcBorders>
            <w:shd w:val="clear" w:color="auto" w:fill="auto"/>
          </w:tcPr>
          <w:p w:rsidR="001B4C5A" w:rsidRPr="00B143ED" w:rsidRDefault="001B4C5A" w:rsidP="008B37AF">
            <w:pPr>
              <w:spacing w:line="300" w:lineRule="exact"/>
              <w:jc w:val="right"/>
              <w:rPr>
                <w:rFonts w:ascii="ＭＳ ゴシック" w:eastAsia="ＭＳ ゴシック" w:hAnsi="ＭＳ ゴシック"/>
                <w:szCs w:val="21"/>
              </w:rPr>
            </w:pPr>
          </w:p>
        </w:tc>
        <w:tc>
          <w:tcPr>
            <w:tcW w:w="3008" w:type="dxa"/>
            <w:tcBorders>
              <w:top w:val="nil"/>
              <w:bottom w:val="dotted" w:sz="4" w:space="0" w:color="auto"/>
            </w:tcBorders>
            <w:shd w:val="clear" w:color="auto" w:fill="auto"/>
          </w:tcPr>
          <w:p w:rsidR="00D32578" w:rsidRPr="00B143ED" w:rsidRDefault="00D32578"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（1</w:t>
            </w:r>
            <w:r>
              <w:rPr>
                <w:rFonts w:ascii="ＭＳ ゴシック" w:eastAsia="ＭＳ ゴシック" w:hAnsi="ＭＳ ゴシック" w:hint="eastAsia"/>
                <w:szCs w:val="21"/>
              </w:rPr>
              <w:t>3</w:t>
            </w:r>
            <w:r w:rsidRPr="00B143ED">
              <w:rPr>
                <w:rFonts w:ascii="ＭＳ ゴシック" w:eastAsia="ＭＳ ゴシック" w:hAnsi="ＭＳ ゴシック" w:hint="eastAsia"/>
                <w:szCs w:val="21"/>
              </w:rPr>
              <w:t>:</w:t>
            </w:r>
            <w:r>
              <w:rPr>
                <w:rFonts w:ascii="ＭＳ ゴシック" w:eastAsia="ＭＳ ゴシック" w:hAnsi="ＭＳ ゴシック" w:hint="eastAsia"/>
                <w:szCs w:val="21"/>
              </w:rPr>
              <w:t>00から接続対応</w:t>
            </w:r>
            <w:r w:rsidRPr="00B143ED">
              <w:rPr>
                <w:rFonts w:ascii="ＭＳ ゴシック" w:eastAsia="ＭＳ ゴシック" w:hAnsi="ＭＳ ゴシック" w:hint="eastAsia"/>
                <w:szCs w:val="21"/>
              </w:rPr>
              <w:t>）</w:t>
            </w:r>
          </w:p>
        </w:tc>
        <w:tc>
          <w:tcPr>
            <w:tcW w:w="3239" w:type="dxa"/>
            <w:tcBorders>
              <w:top w:val="nil"/>
              <w:bottom w:val="dotted" w:sz="4" w:space="0" w:color="auto"/>
            </w:tcBorders>
            <w:shd w:val="clear" w:color="auto" w:fill="auto"/>
          </w:tcPr>
          <w:p w:rsidR="001B4C5A" w:rsidRPr="00B143ED" w:rsidRDefault="001B4C5A" w:rsidP="008B37AF">
            <w:pPr>
              <w:spacing w:line="300" w:lineRule="exact"/>
              <w:rPr>
                <w:rFonts w:ascii="ＭＳ ゴシック" w:eastAsia="ＭＳ ゴシック" w:hAnsi="ＭＳ ゴシック"/>
                <w:szCs w:val="21"/>
              </w:rPr>
            </w:pPr>
          </w:p>
        </w:tc>
        <w:tc>
          <w:tcPr>
            <w:tcW w:w="2278" w:type="dxa"/>
            <w:tcBorders>
              <w:top w:val="nil"/>
              <w:bottom w:val="dotted" w:sz="4" w:space="0" w:color="auto"/>
            </w:tcBorders>
            <w:shd w:val="clear" w:color="auto" w:fill="auto"/>
          </w:tcPr>
          <w:p w:rsidR="001B4C5A" w:rsidRPr="00B143ED" w:rsidRDefault="001B4C5A" w:rsidP="008B37AF">
            <w:pPr>
              <w:spacing w:line="300" w:lineRule="exact"/>
              <w:rPr>
                <w:rFonts w:ascii="ＭＳ ゴシック" w:eastAsia="ＭＳ ゴシック" w:hAnsi="ＭＳ ゴシック"/>
                <w:szCs w:val="21"/>
              </w:rPr>
            </w:pPr>
          </w:p>
        </w:tc>
      </w:tr>
      <w:tr w:rsidR="001B4C5A" w:rsidRPr="00B143ED" w:rsidTr="00550251">
        <w:trPr>
          <w:trHeight w:val="1607"/>
        </w:trPr>
        <w:tc>
          <w:tcPr>
            <w:tcW w:w="840" w:type="dxa"/>
            <w:tcBorders>
              <w:top w:val="nil"/>
              <w:bottom w:val="nil"/>
            </w:tcBorders>
            <w:shd w:val="clear" w:color="auto" w:fill="auto"/>
          </w:tcPr>
          <w:p w:rsidR="001B4C5A" w:rsidRDefault="00D367A8" w:rsidP="008B37AF">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13：30</w:t>
            </w:r>
          </w:p>
          <w:p w:rsidR="00D367A8" w:rsidRDefault="00D367A8" w:rsidP="008B37AF">
            <w:pPr>
              <w:spacing w:line="300" w:lineRule="exact"/>
              <w:jc w:val="right"/>
              <w:rPr>
                <w:rFonts w:ascii="ＭＳ ゴシック" w:eastAsia="ＭＳ ゴシック" w:hAnsi="ＭＳ ゴシック"/>
                <w:szCs w:val="21"/>
              </w:rPr>
            </w:pPr>
          </w:p>
          <w:p w:rsidR="00550251" w:rsidRDefault="00550251" w:rsidP="008B37AF">
            <w:pPr>
              <w:spacing w:line="300" w:lineRule="exact"/>
              <w:jc w:val="right"/>
              <w:rPr>
                <w:rFonts w:ascii="ＭＳ ゴシック" w:eastAsia="ＭＳ ゴシック" w:hAnsi="ＭＳ ゴシック"/>
                <w:szCs w:val="21"/>
              </w:rPr>
            </w:pPr>
          </w:p>
          <w:p w:rsidR="00D367A8" w:rsidRDefault="00D367A8" w:rsidP="008B37AF">
            <w:pPr>
              <w:spacing w:line="300" w:lineRule="exact"/>
              <w:jc w:val="right"/>
              <w:rPr>
                <w:rFonts w:ascii="ＭＳ ゴシック" w:eastAsia="ＭＳ ゴシック" w:hAnsi="ＭＳ ゴシック"/>
                <w:szCs w:val="21"/>
              </w:rPr>
            </w:pPr>
          </w:p>
          <w:p w:rsidR="00D367A8" w:rsidRDefault="00D367A8" w:rsidP="008B37AF">
            <w:pPr>
              <w:spacing w:line="300" w:lineRule="exact"/>
              <w:jc w:val="right"/>
              <w:rPr>
                <w:rFonts w:ascii="ＭＳ ゴシック" w:eastAsia="ＭＳ ゴシック" w:hAnsi="ＭＳ ゴシック"/>
                <w:szCs w:val="21"/>
              </w:rPr>
            </w:pPr>
          </w:p>
          <w:p w:rsidR="00D367A8" w:rsidRPr="00B143ED" w:rsidRDefault="00D367A8" w:rsidP="008B37AF">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3008" w:type="dxa"/>
            <w:tcBorders>
              <w:top w:val="dotted" w:sz="4" w:space="0" w:color="auto"/>
              <w:bottom w:val="dotted" w:sz="4" w:space="0" w:color="auto"/>
            </w:tcBorders>
            <w:shd w:val="clear" w:color="auto" w:fill="auto"/>
          </w:tcPr>
          <w:p w:rsidR="00D367A8" w:rsidRDefault="00D367A8" w:rsidP="008B37A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＜開講＞</w:t>
            </w:r>
          </w:p>
          <w:p w:rsidR="001B4C5A" w:rsidRDefault="001B4C5A" w:rsidP="008B37A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○企業融資の基礎</w:t>
            </w:r>
          </w:p>
          <w:p w:rsidR="001B4C5A" w:rsidRDefault="001B4C5A" w:rsidP="008B37AF">
            <w:pPr>
              <w:widowControl/>
              <w:jc w:val="left"/>
              <w:rPr>
                <w:rFonts w:ascii="ＭＳ ゴシック" w:eastAsia="ＭＳ ゴシック" w:hAnsi="ＭＳ ゴシック"/>
                <w:szCs w:val="21"/>
              </w:rPr>
            </w:pPr>
          </w:p>
          <w:p w:rsidR="00550251" w:rsidRDefault="00550251" w:rsidP="008B37AF">
            <w:pPr>
              <w:widowControl/>
              <w:jc w:val="left"/>
              <w:rPr>
                <w:rFonts w:ascii="ＭＳ ゴシック" w:eastAsia="ＭＳ ゴシック" w:hAnsi="ＭＳ ゴシック"/>
                <w:szCs w:val="21"/>
              </w:rPr>
            </w:pPr>
          </w:p>
          <w:p w:rsidR="001B4C5A" w:rsidRDefault="001B4C5A" w:rsidP="008B37A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○企業融資営業の基礎</w:t>
            </w:r>
          </w:p>
          <w:p w:rsidR="001B4C5A" w:rsidRDefault="001B4C5A" w:rsidP="008B37AF">
            <w:pPr>
              <w:rPr>
                <w:rFonts w:ascii="ＭＳ ゴシック" w:eastAsia="ＭＳ ゴシック" w:hAnsi="ＭＳ ゴシック"/>
                <w:szCs w:val="21"/>
              </w:rPr>
            </w:pPr>
          </w:p>
        </w:tc>
        <w:tc>
          <w:tcPr>
            <w:tcW w:w="3239" w:type="dxa"/>
            <w:tcBorders>
              <w:top w:val="dotted" w:sz="4" w:space="0" w:color="auto"/>
              <w:bottom w:val="dotted" w:sz="4" w:space="0" w:color="auto"/>
            </w:tcBorders>
            <w:shd w:val="clear" w:color="auto" w:fill="auto"/>
          </w:tcPr>
          <w:p w:rsidR="00D367A8" w:rsidRDefault="00D367A8" w:rsidP="008B37AF">
            <w:pPr>
              <w:rPr>
                <w:rFonts w:ascii="ＭＳ ゴシック" w:eastAsia="ＭＳ ゴシック" w:hAnsi="ＭＳ ゴシック"/>
                <w:szCs w:val="21"/>
              </w:rPr>
            </w:pPr>
          </w:p>
          <w:p w:rsidR="001B4C5A"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w:t>
            </w:r>
            <w:r w:rsidR="00550251">
              <w:rPr>
                <w:rFonts w:ascii="ＭＳ ゴシック" w:eastAsia="ＭＳ ゴシック" w:hAnsi="ＭＳ ゴシック" w:hint="eastAsia"/>
                <w:szCs w:val="21"/>
              </w:rPr>
              <w:t>融資の基本5原則</w:t>
            </w:r>
          </w:p>
          <w:p w:rsidR="001B4C5A" w:rsidRDefault="00550251" w:rsidP="008B37AF">
            <w:pPr>
              <w:rPr>
                <w:rFonts w:ascii="ＭＳ ゴシック" w:eastAsia="ＭＳ ゴシック" w:hAnsi="ＭＳ ゴシック"/>
                <w:szCs w:val="21"/>
              </w:rPr>
            </w:pPr>
            <w:r>
              <w:rPr>
                <w:rFonts w:ascii="ＭＳ ゴシック" w:eastAsia="ＭＳ ゴシック" w:hAnsi="ＭＳ ゴシック" w:hint="eastAsia"/>
                <w:szCs w:val="21"/>
              </w:rPr>
              <w:t>・融資業務の全体像</w:t>
            </w:r>
          </w:p>
          <w:p w:rsidR="00550251" w:rsidRDefault="00550251" w:rsidP="008B37AF">
            <w:pPr>
              <w:rPr>
                <w:rFonts w:ascii="ＭＳ ゴシック" w:eastAsia="ＭＳ ゴシック" w:hAnsi="ＭＳ ゴシック"/>
                <w:szCs w:val="21"/>
              </w:rPr>
            </w:pPr>
          </w:p>
          <w:p w:rsidR="001B4C5A"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・受付から実行までの審査手順</w:t>
            </w:r>
          </w:p>
          <w:p w:rsidR="001B4C5A" w:rsidRDefault="00550251" w:rsidP="008B37AF">
            <w:pPr>
              <w:rPr>
                <w:rFonts w:ascii="ＭＳ ゴシック" w:eastAsia="ＭＳ ゴシック" w:hAnsi="ＭＳ ゴシック"/>
                <w:szCs w:val="21"/>
              </w:rPr>
            </w:pPr>
            <w:r>
              <w:rPr>
                <w:rFonts w:ascii="ＭＳ ゴシック" w:eastAsia="ＭＳ ゴシック" w:hAnsi="ＭＳ ゴシック" w:hint="eastAsia"/>
                <w:szCs w:val="21"/>
              </w:rPr>
              <w:t>・企業調査の基礎書類</w:t>
            </w:r>
          </w:p>
        </w:tc>
        <w:tc>
          <w:tcPr>
            <w:tcW w:w="2278" w:type="dxa"/>
            <w:vMerge w:val="restart"/>
            <w:tcBorders>
              <w:top w:val="dotted" w:sz="4" w:space="0" w:color="auto"/>
            </w:tcBorders>
            <w:shd w:val="clear" w:color="auto" w:fill="auto"/>
          </w:tcPr>
          <w:p w:rsidR="00D367A8" w:rsidRDefault="00D367A8" w:rsidP="008B37AF">
            <w:pPr>
              <w:jc w:val="left"/>
              <w:rPr>
                <w:rFonts w:ascii="ＭＳ ゴシック" w:eastAsia="ＭＳ ゴシック" w:hAnsi="ＭＳ ゴシック"/>
                <w:szCs w:val="21"/>
              </w:rPr>
            </w:pPr>
          </w:p>
          <w:p w:rsidR="001B4C5A" w:rsidRDefault="001B4C5A" w:rsidP="008B37AF">
            <w:pPr>
              <w:jc w:val="left"/>
              <w:rPr>
                <w:rFonts w:ascii="ＭＳ ゴシック" w:eastAsia="ＭＳ ゴシック" w:hAnsi="ＭＳ ゴシック"/>
                <w:szCs w:val="21"/>
              </w:rPr>
            </w:pPr>
            <w:r>
              <w:rPr>
                <w:rFonts w:ascii="ＭＳ ゴシック" w:eastAsia="ＭＳ ゴシック" w:hAnsi="ＭＳ ゴシック" w:hint="eastAsia"/>
                <w:szCs w:val="21"/>
              </w:rPr>
              <w:t>渋井講師</w:t>
            </w:r>
          </w:p>
        </w:tc>
      </w:tr>
      <w:tr w:rsidR="001B4C5A" w:rsidRPr="00B143ED" w:rsidTr="00D367A8">
        <w:trPr>
          <w:trHeight w:val="340"/>
        </w:trPr>
        <w:tc>
          <w:tcPr>
            <w:tcW w:w="840" w:type="dxa"/>
            <w:tcBorders>
              <w:top w:val="nil"/>
            </w:tcBorders>
            <w:shd w:val="clear" w:color="auto" w:fill="auto"/>
          </w:tcPr>
          <w:p w:rsidR="001B4C5A" w:rsidRPr="00B143ED" w:rsidRDefault="001B4C5A" w:rsidP="008B37AF">
            <w:pPr>
              <w:spacing w:line="300" w:lineRule="exact"/>
              <w:jc w:val="right"/>
              <w:rPr>
                <w:rFonts w:ascii="ＭＳ ゴシック" w:eastAsia="ＭＳ ゴシック" w:hAnsi="ＭＳ ゴシック"/>
                <w:szCs w:val="21"/>
              </w:rPr>
            </w:pPr>
          </w:p>
        </w:tc>
        <w:tc>
          <w:tcPr>
            <w:tcW w:w="3008" w:type="dxa"/>
            <w:tcBorders>
              <w:top w:val="dotted" w:sz="4" w:space="0" w:color="auto"/>
            </w:tcBorders>
            <w:shd w:val="clear" w:color="auto" w:fill="auto"/>
          </w:tcPr>
          <w:p w:rsidR="001B4C5A" w:rsidRPr="00B143ED" w:rsidRDefault="001B4C5A" w:rsidP="00D367A8">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w:t>
            </w:r>
            <w:r w:rsidR="00D367A8">
              <w:rPr>
                <w:rFonts w:ascii="ＭＳ ゴシック" w:eastAsia="ＭＳ ゴシック" w:hAnsi="ＭＳ ゴシック" w:hint="eastAsia"/>
                <w:szCs w:val="21"/>
              </w:rPr>
              <w:t>17:00終了</w:t>
            </w:r>
            <w:r w:rsidRPr="00B143ED">
              <w:rPr>
                <w:rFonts w:ascii="ＭＳ ゴシック" w:eastAsia="ＭＳ ゴシック" w:hAnsi="ＭＳ ゴシック" w:hint="eastAsia"/>
                <w:szCs w:val="21"/>
              </w:rPr>
              <w:t>）</w:t>
            </w:r>
          </w:p>
        </w:tc>
        <w:tc>
          <w:tcPr>
            <w:tcW w:w="3239" w:type="dxa"/>
            <w:tcBorders>
              <w:top w:val="dotted" w:sz="4" w:space="0" w:color="auto"/>
            </w:tcBorders>
            <w:shd w:val="clear" w:color="auto" w:fill="auto"/>
          </w:tcPr>
          <w:p w:rsidR="001B4C5A" w:rsidRPr="00B143ED" w:rsidRDefault="001B4C5A" w:rsidP="00AF0262">
            <w:pPr>
              <w:spacing w:line="300" w:lineRule="exact"/>
              <w:ind w:left="174" w:hangingChars="83" w:hanging="174"/>
              <w:rPr>
                <w:rFonts w:ascii="ＭＳ ゴシック" w:eastAsia="ＭＳ ゴシック" w:hAnsi="ＭＳ ゴシック"/>
                <w:szCs w:val="21"/>
              </w:rPr>
            </w:pPr>
          </w:p>
        </w:tc>
        <w:tc>
          <w:tcPr>
            <w:tcW w:w="2278" w:type="dxa"/>
            <w:vMerge/>
            <w:shd w:val="clear" w:color="auto" w:fill="auto"/>
          </w:tcPr>
          <w:p w:rsidR="001B4C5A" w:rsidRPr="00B143ED" w:rsidRDefault="001B4C5A" w:rsidP="008B37AF">
            <w:pPr>
              <w:spacing w:line="300" w:lineRule="exact"/>
              <w:rPr>
                <w:rFonts w:ascii="ＭＳ ゴシック" w:eastAsia="ＭＳ ゴシック" w:hAnsi="ＭＳ ゴシック"/>
                <w:szCs w:val="21"/>
              </w:rPr>
            </w:pPr>
          </w:p>
        </w:tc>
      </w:tr>
      <w:tr w:rsidR="001B4C5A" w:rsidRPr="00B143ED" w:rsidTr="008B37AF">
        <w:trPr>
          <w:trHeight w:val="340"/>
        </w:trPr>
        <w:tc>
          <w:tcPr>
            <w:tcW w:w="9365" w:type="dxa"/>
            <w:gridSpan w:val="4"/>
            <w:tcBorders>
              <w:bottom w:val="single" w:sz="4" w:space="0" w:color="auto"/>
            </w:tcBorders>
            <w:shd w:val="clear" w:color="auto" w:fill="auto"/>
            <w:vAlign w:val="bottom"/>
          </w:tcPr>
          <w:p w:rsidR="001B4C5A" w:rsidRPr="00B143ED" w:rsidRDefault="001B4C5A"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【２日目】</w:t>
            </w:r>
          </w:p>
        </w:tc>
      </w:tr>
      <w:tr w:rsidR="001B4C5A" w:rsidRPr="00B143ED" w:rsidTr="00D367A8">
        <w:trPr>
          <w:trHeight w:val="1129"/>
        </w:trPr>
        <w:tc>
          <w:tcPr>
            <w:tcW w:w="840" w:type="dxa"/>
            <w:tcBorders>
              <w:bottom w:val="nil"/>
            </w:tcBorders>
            <w:shd w:val="clear" w:color="auto" w:fill="auto"/>
          </w:tcPr>
          <w:p w:rsidR="001B4C5A" w:rsidRPr="00B143ED" w:rsidRDefault="001B4C5A" w:rsidP="008B37AF">
            <w:pPr>
              <w:spacing w:line="300" w:lineRule="exact"/>
              <w:jc w:val="right"/>
              <w:rPr>
                <w:rFonts w:ascii="ＭＳ ゴシック" w:eastAsia="ＭＳ ゴシック" w:hAnsi="ＭＳ ゴシック"/>
                <w:szCs w:val="21"/>
              </w:rPr>
            </w:pPr>
            <w:r w:rsidRPr="00B143ED">
              <w:rPr>
                <w:rFonts w:ascii="ＭＳ ゴシック" w:eastAsia="ＭＳ ゴシック" w:hAnsi="ＭＳ ゴシック" w:hint="eastAsia"/>
                <w:szCs w:val="21"/>
              </w:rPr>
              <w:t>9</w:t>
            </w:r>
            <w:r w:rsidR="00D367A8">
              <w:rPr>
                <w:rFonts w:ascii="ＭＳ ゴシック" w:eastAsia="ＭＳ ゴシック" w:hAnsi="ＭＳ ゴシック" w:hint="eastAsia"/>
                <w:szCs w:val="21"/>
              </w:rPr>
              <w:t>:30</w:t>
            </w:r>
          </w:p>
          <w:p w:rsidR="001B4C5A" w:rsidRPr="00B143ED" w:rsidRDefault="001B4C5A" w:rsidP="008B37AF">
            <w:pPr>
              <w:spacing w:line="300" w:lineRule="exact"/>
              <w:jc w:val="right"/>
              <w:rPr>
                <w:rFonts w:ascii="ＭＳ ゴシック" w:eastAsia="ＭＳ ゴシック" w:hAnsi="ＭＳ ゴシック"/>
                <w:szCs w:val="21"/>
              </w:rPr>
            </w:pPr>
          </w:p>
          <w:p w:rsidR="001B4C5A" w:rsidRDefault="001B4C5A" w:rsidP="001B4C5A">
            <w:pPr>
              <w:spacing w:line="300" w:lineRule="exact"/>
              <w:jc w:val="right"/>
              <w:rPr>
                <w:rFonts w:ascii="ＭＳ ゴシック" w:eastAsia="ＭＳ ゴシック" w:hAnsi="ＭＳ ゴシック"/>
                <w:szCs w:val="21"/>
              </w:rPr>
            </w:pPr>
          </w:p>
          <w:p w:rsidR="00BA4CAA" w:rsidRPr="00B143ED" w:rsidRDefault="00BA4CAA" w:rsidP="001B4C5A">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008" w:type="dxa"/>
            <w:tcBorders>
              <w:bottom w:val="dotted" w:sz="4" w:space="0" w:color="auto"/>
            </w:tcBorders>
            <w:shd w:val="clear" w:color="auto" w:fill="auto"/>
          </w:tcPr>
          <w:p w:rsidR="001B4C5A" w:rsidRPr="00CB3E62"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○決算書の見方</w:t>
            </w:r>
          </w:p>
          <w:p w:rsidR="001B4C5A" w:rsidRPr="009D7E14" w:rsidRDefault="001B4C5A" w:rsidP="008B37AF">
            <w:pPr>
              <w:rPr>
                <w:rFonts w:ascii="ＭＳ ゴシック" w:eastAsia="ＭＳ ゴシック" w:hAnsi="ＭＳ ゴシック"/>
                <w:szCs w:val="21"/>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Cs w:val="21"/>
              </w:rPr>
              <w:t>財務分析</w:t>
            </w:r>
          </w:p>
          <w:p w:rsidR="001B4C5A" w:rsidRDefault="001B4C5A" w:rsidP="008B37AF">
            <w:pPr>
              <w:rPr>
                <w:rFonts w:ascii="ＭＳ ゴシック" w:eastAsia="ＭＳ ゴシック" w:hAnsi="ＭＳ ゴシック"/>
                <w:szCs w:val="21"/>
              </w:rPr>
            </w:pPr>
          </w:p>
          <w:p w:rsidR="001B4C5A" w:rsidRPr="00CB3E62" w:rsidRDefault="001B4C5A" w:rsidP="008B37AF">
            <w:pPr>
              <w:rPr>
                <w:rFonts w:ascii="ＭＳ ゴシック" w:eastAsia="ＭＳ ゴシック" w:hAnsi="ＭＳ ゴシック"/>
                <w:szCs w:val="21"/>
              </w:rPr>
            </w:pPr>
          </w:p>
        </w:tc>
        <w:tc>
          <w:tcPr>
            <w:tcW w:w="3239" w:type="dxa"/>
            <w:tcBorders>
              <w:bottom w:val="dotted" w:sz="4" w:space="0" w:color="auto"/>
            </w:tcBorders>
            <w:shd w:val="clear" w:color="auto" w:fill="auto"/>
          </w:tcPr>
          <w:p w:rsidR="001B4C5A"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・決算書の基礎知識</w:t>
            </w:r>
          </w:p>
          <w:p w:rsidR="001B4C5A"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・事例問題のワーク等</w:t>
            </w:r>
          </w:p>
          <w:p w:rsidR="001B4C5A" w:rsidRDefault="001B4C5A" w:rsidP="008B37AF">
            <w:pPr>
              <w:rPr>
                <w:rFonts w:ascii="ＭＳ ゴシック" w:eastAsia="ＭＳ ゴシック" w:hAnsi="ＭＳ ゴシック"/>
                <w:szCs w:val="21"/>
              </w:rPr>
            </w:pPr>
          </w:p>
          <w:p w:rsidR="001B4C5A" w:rsidRPr="00CB3E62" w:rsidRDefault="001B4C5A" w:rsidP="008B37AF">
            <w:pPr>
              <w:rPr>
                <w:rFonts w:ascii="ＭＳ ゴシック" w:eastAsia="ＭＳ ゴシック" w:hAnsi="ＭＳ ゴシック"/>
                <w:szCs w:val="21"/>
              </w:rPr>
            </w:pPr>
          </w:p>
        </w:tc>
        <w:tc>
          <w:tcPr>
            <w:tcW w:w="2278" w:type="dxa"/>
            <w:vMerge w:val="restart"/>
            <w:shd w:val="clear" w:color="auto" w:fill="auto"/>
          </w:tcPr>
          <w:p w:rsidR="001B4C5A" w:rsidRPr="001E2EDA" w:rsidRDefault="00F950E5" w:rsidP="008B37A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渋井講師</w:t>
            </w:r>
          </w:p>
        </w:tc>
      </w:tr>
      <w:tr w:rsidR="001B4C5A" w:rsidRPr="00B143ED" w:rsidTr="00D367A8">
        <w:trPr>
          <w:trHeight w:val="340"/>
        </w:trPr>
        <w:tc>
          <w:tcPr>
            <w:tcW w:w="840" w:type="dxa"/>
            <w:tcBorders>
              <w:top w:val="nil"/>
              <w:bottom w:val="nil"/>
            </w:tcBorders>
            <w:shd w:val="clear" w:color="auto" w:fill="auto"/>
          </w:tcPr>
          <w:p w:rsidR="001B4C5A" w:rsidRDefault="001B4C5A" w:rsidP="008B37AF">
            <w:pPr>
              <w:spacing w:line="300" w:lineRule="exact"/>
              <w:jc w:val="right"/>
              <w:rPr>
                <w:rFonts w:ascii="ＭＳ ゴシック" w:eastAsia="ＭＳ ゴシック" w:hAnsi="ＭＳ ゴシック"/>
                <w:szCs w:val="21"/>
              </w:rPr>
            </w:pPr>
            <w:r w:rsidRPr="00B143ED">
              <w:rPr>
                <w:rFonts w:ascii="ＭＳ ゴシック" w:eastAsia="ＭＳ ゴシック" w:hAnsi="ＭＳ ゴシック" w:hint="eastAsia"/>
                <w:szCs w:val="21"/>
              </w:rPr>
              <w:t>13</w:t>
            </w:r>
          </w:p>
          <w:p w:rsidR="00D367A8" w:rsidRDefault="00D367A8" w:rsidP="008B37AF">
            <w:pPr>
              <w:spacing w:line="300" w:lineRule="exact"/>
              <w:jc w:val="right"/>
              <w:rPr>
                <w:rFonts w:ascii="ＭＳ ゴシック" w:eastAsia="ＭＳ ゴシック" w:hAnsi="ＭＳ ゴシック"/>
                <w:szCs w:val="21"/>
              </w:rPr>
            </w:pPr>
          </w:p>
          <w:p w:rsidR="00D367A8" w:rsidRDefault="00D367A8" w:rsidP="008B37AF">
            <w:pPr>
              <w:spacing w:line="300" w:lineRule="exact"/>
              <w:jc w:val="right"/>
              <w:rPr>
                <w:rFonts w:ascii="ＭＳ ゴシック" w:eastAsia="ＭＳ ゴシック" w:hAnsi="ＭＳ ゴシック"/>
                <w:szCs w:val="21"/>
              </w:rPr>
            </w:pPr>
          </w:p>
          <w:p w:rsidR="00D367A8" w:rsidRDefault="00D367A8" w:rsidP="008B37AF">
            <w:pPr>
              <w:spacing w:line="300" w:lineRule="exact"/>
              <w:jc w:val="right"/>
              <w:rPr>
                <w:rFonts w:ascii="ＭＳ ゴシック" w:eastAsia="ＭＳ ゴシック" w:hAnsi="ＭＳ ゴシック"/>
                <w:szCs w:val="21"/>
              </w:rPr>
            </w:pPr>
          </w:p>
          <w:p w:rsidR="00D367A8" w:rsidRPr="00B143ED" w:rsidRDefault="00F603FB" w:rsidP="008B37AF">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3008" w:type="dxa"/>
            <w:tcBorders>
              <w:top w:val="dotted" w:sz="4" w:space="0" w:color="auto"/>
              <w:bottom w:val="dotted" w:sz="4" w:space="0" w:color="auto"/>
            </w:tcBorders>
            <w:shd w:val="clear" w:color="auto" w:fill="auto"/>
          </w:tcPr>
          <w:p w:rsidR="001B4C5A" w:rsidRPr="00AF0262" w:rsidRDefault="001B4C5A" w:rsidP="001B4C5A">
            <w:pPr>
              <w:rPr>
                <w:rFonts w:ascii="ＭＳ ゴシック" w:eastAsia="ＭＳ ゴシック" w:hAnsi="ＭＳ ゴシック"/>
                <w:szCs w:val="21"/>
              </w:rPr>
            </w:pPr>
            <w:r w:rsidRPr="00AF0262">
              <w:rPr>
                <w:rFonts w:ascii="ＭＳ ゴシック" w:eastAsia="ＭＳ ゴシック" w:hAnsi="ＭＳ ゴシック" w:hint="eastAsia"/>
                <w:szCs w:val="21"/>
              </w:rPr>
              <w:t>○資金需要の見方</w:t>
            </w:r>
          </w:p>
          <w:p w:rsidR="001B4C5A" w:rsidRPr="00AF0262" w:rsidRDefault="001B4C5A" w:rsidP="001B4C5A">
            <w:pPr>
              <w:rPr>
                <w:rFonts w:ascii="ＭＳ ゴシック" w:eastAsia="ＭＳ ゴシック" w:hAnsi="ＭＳ ゴシック"/>
                <w:szCs w:val="21"/>
              </w:rPr>
            </w:pPr>
            <w:r w:rsidRPr="00AF0262">
              <w:rPr>
                <w:rFonts w:ascii="ＭＳ ゴシック" w:eastAsia="ＭＳ ゴシック" w:hAnsi="ＭＳ ゴシック" w:hint="eastAsia"/>
                <w:szCs w:val="21"/>
              </w:rPr>
              <w:t>○融資実行にかかる実務</w:t>
            </w:r>
          </w:p>
          <w:p w:rsidR="008049F1" w:rsidRPr="00AF0262" w:rsidRDefault="008049F1" w:rsidP="001B4C5A">
            <w:pPr>
              <w:rPr>
                <w:rFonts w:ascii="ＭＳ ゴシック" w:eastAsia="ＭＳ ゴシック" w:hAnsi="ＭＳ ゴシック"/>
                <w:szCs w:val="21"/>
              </w:rPr>
            </w:pPr>
          </w:p>
          <w:p w:rsidR="001B4C5A" w:rsidRPr="00AF0262" w:rsidRDefault="008049F1" w:rsidP="001B4C5A">
            <w:pPr>
              <w:rPr>
                <w:rFonts w:ascii="ＭＳ ゴシック" w:eastAsia="ＭＳ ゴシック" w:hAnsi="ＭＳ ゴシック"/>
                <w:szCs w:val="21"/>
              </w:rPr>
            </w:pPr>
            <w:r w:rsidRPr="00AF0262">
              <w:rPr>
                <w:rFonts w:ascii="ＭＳ ゴシック" w:eastAsia="ＭＳ ゴシック" w:hAnsi="ＭＳ ゴシック" w:hint="eastAsia"/>
                <w:szCs w:val="21"/>
              </w:rPr>
              <w:t>○営業推進の手法</w:t>
            </w:r>
          </w:p>
          <w:p w:rsidR="001B4C5A" w:rsidRPr="00AF0262" w:rsidRDefault="001B4C5A" w:rsidP="001B4C5A">
            <w:pPr>
              <w:rPr>
                <w:rFonts w:ascii="ＭＳ ゴシック" w:eastAsia="ＭＳ ゴシック" w:hAnsi="ＭＳ ゴシック"/>
                <w:szCs w:val="21"/>
              </w:rPr>
            </w:pPr>
          </w:p>
        </w:tc>
        <w:tc>
          <w:tcPr>
            <w:tcW w:w="3239" w:type="dxa"/>
            <w:tcBorders>
              <w:top w:val="dotted" w:sz="4" w:space="0" w:color="auto"/>
              <w:bottom w:val="dotted" w:sz="4" w:space="0" w:color="auto"/>
            </w:tcBorders>
            <w:shd w:val="clear" w:color="auto" w:fill="auto"/>
          </w:tcPr>
          <w:p w:rsidR="001B4C5A" w:rsidRPr="00AF0262" w:rsidRDefault="001B4C5A" w:rsidP="001B4C5A">
            <w:pPr>
              <w:rPr>
                <w:rFonts w:ascii="ＭＳ ゴシック" w:eastAsia="ＭＳ ゴシック" w:hAnsi="ＭＳ ゴシック"/>
                <w:szCs w:val="21"/>
              </w:rPr>
            </w:pPr>
            <w:r w:rsidRPr="00AF0262">
              <w:rPr>
                <w:rFonts w:ascii="ＭＳ ゴシック" w:eastAsia="ＭＳ ゴシック" w:hAnsi="ＭＳ ゴシック" w:hint="eastAsia"/>
                <w:szCs w:val="21"/>
              </w:rPr>
              <w:t>・主な資金需要の発生要因</w:t>
            </w:r>
          </w:p>
          <w:p w:rsidR="001B4C5A" w:rsidRPr="00AF0262" w:rsidRDefault="001B4C5A" w:rsidP="001B4C5A">
            <w:pPr>
              <w:rPr>
                <w:rFonts w:ascii="ＭＳ ゴシック" w:eastAsia="ＭＳ ゴシック" w:hAnsi="ＭＳ ゴシック"/>
                <w:szCs w:val="21"/>
              </w:rPr>
            </w:pPr>
            <w:r w:rsidRPr="00AF0262">
              <w:rPr>
                <w:rFonts w:ascii="ＭＳ ゴシック" w:eastAsia="ＭＳ ゴシック" w:hAnsi="ＭＳ ゴシック" w:hint="eastAsia"/>
                <w:szCs w:val="21"/>
              </w:rPr>
              <w:t>・取引の相手方</w:t>
            </w:r>
          </w:p>
          <w:p w:rsidR="001B4C5A" w:rsidRPr="00AF0262" w:rsidRDefault="001B4C5A" w:rsidP="001B4C5A">
            <w:pPr>
              <w:spacing w:line="300" w:lineRule="exact"/>
              <w:rPr>
                <w:rFonts w:ascii="ＭＳ ゴシック" w:eastAsia="ＭＳ ゴシック" w:hAnsi="ＭＳ ゴシック"/>
                <w:szCs w:val="21"/>
              </w:rPr>
            </w:pPr>
            <w:r w:rsidRPr="00AF0262">
              <w:rPr>
                <w:rFonts w:ascii="ＭＳ ゴシック" w:eastAsia="ＭＳ ゴシック" w:hAnsi="ＭＳ ゴシック" w:hint="eastAsia"/>
                <w:szCs w:val="21"/>
              </w:rPr>
              <w:t>・融資形態</w:t>
            </w:r>
          </w:p>
          <w:p w:rsidR="008049F1" w:rsidRPr="00AF0262" w:rsidRDefault="008049F1" w:rsidP="001B4C5A">
            <w:pPr>
              <w:spacing w:line="300" w:lineRule="exact"/>
              <w:rPr>
                <w:rFonts w:ascii="ＭＳ ゴシック" w:eastAsia="ＭＳ ゴシック" w:hAnsi="ＭＳ ゴシック"/>
                <w:szCs w:val="21"/>
              </w:rPr>
            </w:pPr>
            <w:r w:rsidRPr="00AF0262">
              <w:rPr>
                <w:rFonts w:ascii="ＭＳ ゴシック" w:eastAsia="ＭＳ ゴシック" w:hAnsi="ＭＳ ゴシック" w:hint="eastAsia"/>
                <w:szCs w:val="21"/>
              </w:rPr>
              <w:t>・情報収集や面談のポイント</w:t>
            </w:r>
          </w:p>
        </w:tc>
        <w:tc>
          <w:tcPr>
            <w:tcW w:w="2278" w:type="dxa"/>
            <w:vMerge/>
            <w:shd w:val="clear" w:color="auto" w:fill="auto"/>
          </w:tcPr>
          <w:p w:rsidR="001B4C5A" w:rsidRPr="00B143ED" w:rsidRDefault="001B4C5A" w:rsidP="008B37AF">
            <w:pPr>
              <w:spacing w:line="300" w:lineRule="exact"/>
              <w:rPr>
                <w:rFonts w:ascii="ＭＳ ゴシック" w:eastAsia="ＭＳ ゴシック" w:hAnsi="ＭＳ ゴシック"/>
                <w:szCs w:val="21"/>
              </w:rPr>
            </w:pPr>
          </w:p>
        </w:tc>
      </w:tr>
      <w:tr w:rsidR="001B4C5A" w:rsidRPr="00B143ED" w:rsidTr="00D367A8">
        <w:trPr>
          <w:trHeight w:val="70"/>
        </w:trPr>
        <w:tc>
          <w:tcPr>
            <w:tcW w:w="840" w:type="dxa"/>
            <w:tcBorders>
              <w:top w:val="nil"/>
            </w:tcBorders>
            <w:shd w:val="clear" w:color="auto" w:fill="auto"/>
          </w:tcPr>
          <w:p w:rsidR="001B4C5A" w:rsidRPr="00B143ED" w:rsidRDefault="001B4C5A" w:rsidP="008B37AF">
            <w:pPr>
              <w:spacing w:line="300" w:lineRule="exact"/>
              <w:jc w:val="right"/>
              <w:rPr>
                <w:rFonts w:ascii="ＭＳ ゴシック" w:eastAsia="ＭＳ ゴシック" w:hAnsi="ＭＳ ゴシック"/>
                <w:szCs w:val="21"/>
              </w:rPr>
            </w:pPr>
          </w:p>
        </w:tc>
        <w:tc>
          <w:tcPr>
            <w:tcW w:w="3008" w:type="dxa"/>
            <w:tcBorders>
              <w:top w:val="dotted" w:sz="4" w:space="0" w:color="auto"/>
            </w:tcBorders>
            <w:shd w:val="clear" w:color="auto" w:fill="auto"/>
          </w:tcPr>
          <w:p w:rsidR="001B4C5A" w:rsidRPr="00B143ED" w:rsidRDefault="00D367A8"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w:t>
            </w:r>
            <w:r>
              <w:rPr>
                <w:rFonts w:ascii="ＭＳ ゴシック" w:eastAsia="ＭＳ ゴシック" w:hAnsi="ＭＳ ゴシック" w:hint="eastAsia"/>
                <w:szCs w:val="21"/>
              </w:rPr>
              <w:t>17:00終了</w:t>
            </w:r>
            <w:r w:rsidRPr="00B143ED">
              <w:rPr>
                <w:rFonts w:ascii="ＭＳ ゴシック" w:eastAsia="ＭＳ ゴシック" w:hAnsi="ＭＳ ゴシック" w:hint="eastAsia"/>
                <w:szCs w:val="21"/>
              </w:rPr>
              <w:t>）</w:t>
            </w:r>
          </w:p>
        </w:tc>
        <w:tc>
          <w:tcPr>
            <w:tcW w:w="3239" w:type="dxa"/>
            <w:tcBorders>
              <w:top w:val="dotted" w:sz="4" w:space="0" w:color="auto"/>
            </w:tcBorders>
            <w:shd w:val="clear" w:color="auto" w:fill="auto"/>
          </w:tcPr>
          <w:p w:rsidR="001B4C5A" w:rsidRPr="00B143ED" w:rsidRDefault="001B4C5A" w:rsidP="008B37AF">
            <w:pPr>
              <w:spacing w:line="300" w:lineRule="exact"/>
              <w:rPr>
                <w:rFonts w:ascii="ＭＳ ゴシック" w:eastAsia="ＭＳ ゴシック" w:hAnsi="ＭＳ ゴシック"/>
                <w:szCs w:val="21"/>
              </w:rPr>
            </w:pPr>
          </w:p>
        </w:tc>
        <w:tc>
          <w:tcPr>
            <w:tcW w:w="2278" w:type="dxa"/>
            <w:vMerge/>
            <w:shd w:val="clear" w:color="auto" w:fill="auto"/>
          </w:tcPr>
          <w:p w:rsidR="001B4C5A" w:rsidRPr="00B143ED" w:rsidRDefault="001B4C5A" w:rsidP="008B37AF">
            <w:pPr>
              <w:spacing w:line="300" w:lineRule="exact"/>
              <w:rPr>
                <w:rFonts w:ascii="ＭＳ ゴシック" w:eastAsia="ＭＳ ゴシック" w:hAnsi="ＭＳ ゴシック"/>
                <w:szCs w:val="21"/>
              </w:rPr>
            </w:pPr>
          </w:p>
        </w:tc>
      </w:tr>
      <w:tr w:rsidR="001B4C5A" w:rsidRPr="00B143ED" w:rsidTr="008B37AF">
        <w:trPr>
          <w:trHeight w:val="340"/>
        </w:trPr>
        <w:tc>
          <w:tcPr>
            <w:tcW w:w="9365" w:type="dxa"/>
            <w:gridSpan w:val="4"/>
            <w:shd w:val="clear" w:color="auto" w:fill="auto"/>
            <w:vAlign w:val="bottom"/>
          </w:tcPr>
          <w:p w:rsidR="001B4C5A" w:rsidRPr="00B143ED" w:rsidRDefault="001B4C5A" w:rsidP="008B37AF">
            <w:pPr>
              <w:spacing w:line="300" w:lineRule="exact"/>
              <w:rPr>
                <w:rFonts w:ascii="ＭＳ ゴシック" w:eastAsia="ＭＳ ゴシック" w:hAnsi="ＭＳ ゴシック"/>
                <w:szCs w:val="21"/>
              </w:rPr>
            </w:pPr>
            <w:r w:rsidRPr="00B143ED">
              <w:rPr>
                <w:rFonts w:ascii="ＭＳ ゴシック" w:eastAsia="ＭＳ ゴシック" w:hAnsi="ＭＳ ゴシック" w:hint="eastAsia"/>
                <w:szCs w:val="21"/>
              </w:rPr>
              <w:t>【３日目】</w:t>
            </w:r>
          </w:p>
        </w:tc>
      </w:tr>
      <w:tr w:rsidR="001B4C5A" w:rsidRPr="00B143ED" w:rsidTr="00D367A8">
        <w:trPr>
          <w:trHeight w:val="340"/>
        </w:trPr>
        <w:tc>
          <w:tcPr>
            <w:tcW w:w="840" w:type="dxa"/>
            <w:tcBorders>
              <w:bottom w:val="nil"/>
            </w:tcBorders>
            <w:shd w:val="clear" w:color="auto" w:fill="auto"/>
          </w:tcPr>
          <w:p w:rsidR="001B4C5A" w:rsidRPr="00B143ED" w:rsidRDefault="001B4C5A" w:rsidP="008B37AF">
            <w:pPr>
              <w:spacing w:line="300" w:lineRule="exact"/>
              <w:jc w:val="right"/>
              <w:rPr>
                <w:rFonts w:ascii="ＭＳ ゴシック" w:eastAsia="ＭＳ ゴシック" w:hAnsi="ＭＳ ゴシック"/>
                <w:szCs w:val="21"/>
              </w:rPr>
            </w:pPr>
            <w:r w:rsidRPr="00B143ED">
              <w:rPr>
                <w:rFonts w:ascii="ＭＳ ゴシック" w:eastAsia="ＭＳ ゴシック" w:hAnsi="ＭＳ ゴシック" w:hint="eastAsia"/>
                <w:szCs w:val="21"/>
              </w:rPr>
              <w:t>9</w:t>
            </w:r>
            <w:r w:rsidR="00EC1C37">
              <w:rPr>
                <w:rFonts w:ascii="ＭＳ ゴシック" w:eastAsia="ＭＳ ゴシック" w:hAnsi="ＭＳ ゴシック" w:hint="eastAsia"/>
                <w:szCs w:val="21"/>
              </w:rPr>
              <w:t>:30</w:t>
            </w:r>
          </w:p>
          <w:p w:rsidR="001B4C5A" w:rsidRPr="00B143ED" w:rsidRDefault="001B4C5A" w:rsidP="008B37AF">
            <w:pPr>
              <w:spacing w:line="300" w:lineRule="exact"/>
              <w:jc w:val="right"/>
              <w:rPr>
                <w:rFonts w:ascii="ＭＳ ゴシック" w:eastAsia="ＭＳ ゴシック" w:hAnsi="ＭＳ ゴシック"/>
                <w:szCs w:val="21"/>
              </w:rPr>
            </w:pPr>
          </w:p>
          <w:p w:rsidR="001B4C5A" w:rsidRDefault="001B4C5A" w:rsidP="008B37AF">
            <w:pPr>
              <w:spacing w:line="300" w:lineRule="exact"/>
              <w:jc w:val="right"/>
              <w:rPr>
                <w:rFonts w:ascii="ＭＳ ゴシック" w:eastAsia="ＭＳ ゴシック" w:hAnsi="ＭＳ ゴシック"/>
                <w:szCs w:val="21"/>
              </w:rPr>
            </w:pPr>
          </w:p>
          <w:p w:rsidR="00BA4CAA" w:rsidRPr="00B143ED" w:rsidRDefault="00BA4CAA" w:rsidP="008B37AF">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008" w:type="dxa"/>
            <w:tcBorders>
              <w:bottom w:val="dotted" w:sz="4" w:space="0" w:color="auto"/>
            </w:tcBorders>
            <w:shd w:val="clear" w:color="auto" w:fill="auto"/>
          </w:tcPr>
          <w:p w:rsidR="001B4C5A" w:rsidRPr="002152C4"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○担保</w:t>
            </w:r>
            <w:r w:rsidR="00396D00">
              <w:rPr>
                <w:rFonts w:ascii="ＭＳ ゴシック" w:eastAsia="ＭＳ ゴシック" w:hAnsi="ＭＳ ゴシック" w:hint="eastAsia"/>
                <w:szCs w:val="21"/>
              </w:rPr>
              <w:t>、</w:t>
            </w:r>
            <w:r>
              <w:rPr>
                <w:rFonts w:ascii="ＭＳ ゴシック" w:eastAsia="ＭＳ ゴシック" w:hAnsi="ＭＳ ゴシック" w:hint="eastAsia"/>
                <w:szCs w:val="21"/>
              </w:rPr>
              <w:t>保証の基礎知識</w:t>
            </w:r>
          </w:p>
          <w:p w:rsidR="001B4C5A" w:rsidRDefault="001B4C5A" w:rsidP="008B37AF">
            <w:pPr>
              <w:rPr>
                <w:rFonts w:ascii="ＭＳ ゴシック" w:eastAsia="ＭＳ ゴシック" w:hAnsi="ＭＳ ゴシック"/>
                <w:szCs w:val="21"/>
              </w:rPr>
            </w:pPr>
          </w:p>
          <w:p w:rsidR="001B4C5A" w:rsidRDefault="001B4C5A" w:rsidP="008B37AF">
            <w:pPr>
              <w:rPr>
                <w:rFonts w:ascii="ＭＳ ゴシック" w:eastAsia="ＭＳ ゴシック" w:hAnsi="ＭＳ ゴシック"/>
                <w:szCs w:val="21"/>
              </w:rPr>
            </w:pPr>
          </w:p>
          <w:p w:rsidR="001B4C5A" w:rsidRDefault="001B4C5A" w:rsidP="008B37AF">
            <w:pPr>
              <w:rPr>
                <w:rFonts w:ascii="ＭＳ ゴシック" w:eastAsia="ＭＳ ゴシック" w:hAnsi="ＭＳ ゴシック"/>
                <w:szCs w:val="21"/>
              </w:rPr>
            </w:pPr>
          </w:p>
        </w:tc>
        <w:tc>
          <w:tcPr>
            <w:tcW w:w="3239" w:type="dxa"/>
            <w:tcBorders>
              <w:bottom w:val="dotted" w:sz="4" w:space="0" w:color="auto"/>
            </w:tcBorders>
            <w:shd w:val="clear" w:color="auto" w:fill="auto"/>
          </w:tcPr>
          <w:p w:rsidR="001B4C5A"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・物的担保の種類と留意事項</w:t>
            </w:r>
          </w:p>
          <w:p w:rsidR="00550251" w:rsidRDefault="00550251" w:rsidP="008B37AF">
            <w:pPr>
              <w:rPr>
                <w:rFonts w:ascii="ＭＳ ゴシック" w:eastAsia="ＭＳ ゴシック" w:hAnsi="ＭＳ ゴシック"/>
                <w:szCs w:val="21"/>
              </w:rPr>
            </w:pPr>
            <w:r>
              <w:rPr>
                <w:rFonts w:ascii="ＭＳ ゴシック" w:eastAsia="ＭＳ ゴシック" w:hAnsi="ＭＳ ゴシック" w:hint="eastAsia"/>
                <w:szCs w:val="21"/>
              </w:rPr>
              <w:t>・不動産担保の内容</w:t>
            </w:r>
          </w:p>
          <w:p w:rsidR="001B4C5A" w:rsidRDefault="001B4C5A" w:rsidP="008B37AF">
            <w:pPr>
              <w:rPr>
                <w:rFonts w:ascii="ＭＳ ゴシック" w:eastAsia="ＭＳ ゴシック" w:hAnsi="ＭＳ ゴシック"/>
                <w:szCs w:val="21"/>
              </w:rPr>
            </w:pPr>
            <w:r>
              <w:rPr>
                <w:rFonts w:ascii="ＭＳ ゴシック" w:eastAsia="ＭＳ ゴシック" w:hAnsi="ＭＳ ゴシック" w:hint="eastAsia"/>
                <w:szCs w:val="21"/>
              </w:rPr>
              <w:t>・普通保証と連帯保証等</w:t>
            </w:r>
          </w:p>
          <w:p w:rsidR="001B4C5A" w:rsidRPr="00CB3E62" w:rsidRDefault="001B4C5A" w:rsidP="008B37AF">
            <w:pPr>
              <w:rPr>
                <w:rFonts w:ascii="ＭＳ ゴシック" w:eastAsia="ＭＳ ゴシック" w:hAnsi="ＭＳ ゴシック"/>
                <w:szCs w:val="21"/>
              </w:rPr>
            </w:pPr>
          </w:p>
        </w:tc>
        <w:tc>
          <w:tcPr>
            <w:tcW w:w="2278" w:type="dxa"/>
            <w:vMerge w:val="restart"/>
            <w:shd w:val="clear" w:color="auto" w:fill="auto"/>
          </w:tcPr>
          <w:p w:rsidR="001B4C5A" w:rsidRDefault="00F950E5" w:rsidP="008B37A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渋井講師</w:t>
            </w:r>
          </w:p>
          <w:p w:rsidR="0066761E" w:rsidRDefault="0066761E" w:rsidP="008B37AF">
            <w:pPr>
              <w:widowControl/>
              <w:jc w:val="left"/>
              <w:rPr>
                <w:rFonts w:ascii="ＭＳ ゴシック" w:eastAsia="ＭＳ ゴシック" w:hAnsi="ＭＳ ゴシック"/>
                <w:szCs w:val="21"/>
              </w:rPr>
            </w:pPr>
          </w:p>
          <w:p w:rsidR="0066761E" w:rsidRDefault="0066761E" w:rsidP="008B37AF">
            <w:pPr>
              <w:widowControl/>
              <w:jc w:val="left"/>
              <w:rPr>
                <w:rFonts w:ascii="ＭＳ ゴシック" w:eastAsia="ＭＳ ゴシック" w:hAnsi="ＭＳ ゴシック"/>
                <w:szCs w:val="21"/>
              </w:rPr>
            </w:pPr>
          </w:p>
          <w:p w:rsidR="0066761E" w:rsidRDefault="0066761E" w:rsidP="008B37AF">
            <w:pPr>
              <w:widowControl/>
              <w:jc w:val="left"/>
              <w:rPr>
                <w:rFonts w:ascii="ＭＳ ゴシック" w:eastAsia="ＭＳ ゴシック" w:hAnsi="ＭＳ ゴシック"/>
                <w:szCs w:val="21"/>
              </w:rPr>
            </w:pPr>
          </w:p>
          <w:p w:rsidR="0066761E" w:rsidRDefault="0066761E" w:rsidP="008B37AF">
            <w:pPr>
              <w:widowControl/>
              <w:jc w:val="left"/>
              <w:rPr>
                <w:rFonts w:ascii="ＭＳ ゴシック" w:eastAsia="ＭＳ ゴシック" w:hAnsi="ＭＳ ゴシック"/>
                <w:szCs w:val="21"/>
              </w:rPr>
            </w:pPr>
          </w:p>
          <w:p w:rsidR="0066761E" w:rsidRDefault="0066761E" w:rsidP="008B37AF">
            <w:pPr>
              <w:widowControl/>
              <w:jc w:val="left"/>
              <w:rPr>
                <w:rFonts w:ascii="ＭＳ ゴシック" w:eastAsia="ＭＳ ゴシック" w:hAnsi="ＭＳ ゴシック"/>
                <w:szCs w:val="21"/>
              </w:rPr>
            </w:pPr>
          </w:p>
          <w:p w:rsidR="0066761E" w:rsidRDefault="0066761E" w:rsidP="008B37AF">
            <w:pPr>
              <w:widowControl/>
              <w:jc w:val="left"/>
              <w:rPr>
                <w:rFonts w:ascii="ＭＳ ゴシック" w:eastAsia="ＭＳ ゴシック" w:hAnsi="ＭＳ ゴシック"/>
                <w:szCs w:val="21"/>
              </w:rPr>
            </w:pPr>
          </w:p>
          <w:p w:rsidR="0066761E" w:rsidRPr="001E2EDA" w:rsidRDefault="0066761E" w:rsidP="008B37AF">
            <w:pPr>
              <w:widowControl/>
              <w:jc w:val="left"/>
              <w:rPr>
                <w:rFonts w:ascii="ＭＳ ゴシック" w:eastAsia="ＭＳ ゴシック" w:hAnsi="ＭＳ ゴシック"/>
                <w:szCs w:val="21"/>
              </w:rPr>
            </w:pPr>
          </w:p>
        </w:tc>
      </w:tr>
      <w:tr w:rsidR="0066761E" w:rsidRPr="00B143ED" w:rsidTr="00D367A8">
        <w:trPr>
          <w:trHeight w:val="860"/>
        </w:trPr>
        <w:tc>
          <w:tcPr>
            <w:tcW w:w="840" w:type="dxa"/>
            <w:vMerge w:val="restart"/>
            <w:tcBorders>
              <w:top w:val="nil"/>
            </w:tcBorders>
            <w:shd w:val="clear" w:color="auto" w:fill="auto"/>
          </w:tcPr>
          <w:p w:rsidR="0066761E" w:rsidRPr="00B143ED" w:rsidRDefault="0066761E" w:rsidP="008B37AF">
            <w:pPr>
              <w:spacing w:line="300" w:lineRule="exact"/>
              <w:jc w:val="right"/>
              <w:rPr>
                <w:rFonts w:ascii="ＭＳ ゴシック" w:eastAsia="ＭＳ ゴシック" w:hAnsi="ＭＳ ゴシック"/>
                <w:szCs w:val="21"/>
              </w:rPr>
            </w:pPr>
            <w:r w:rsidRPr="00B143ED">
              <w:rPr>
                <w:rFonts w:ascii="ＭＳ ゴシック" w:eastAsia="ＭＳ ゴシック" w:hAnsi="ＭＳ ゴシック" w:hint="eastAsia"/>
                <w:szCs w:val="21"/>
              </w:rPr>
              <w:t>13</w:t>
            </w:r>
          </w:p>
          <w:p w:rsidR="0066761E" w:rsidRDefault="0066761E" w:rsidP="008B37AF">
            <w:pPr>
              <w:spacing w:line="300" w:lineRule="exact"/>
              <w:jc w:val="right"/>
              <w:rPr>
                <w:rFonts w:ascii="ＭＳ ゴシック" w:eastAsia="ＭＳ ゴシック" w:hAnsi="ＭＳ ゴシック"/>
                <w:szCs w:val="21"/>
              </w:rPr>
            </w:pPr>
          </w:p>
          <w:p w:rsidR="0066761E" w:rsidRDefault="00F603FB" w:rsidP="008B37AF">
            <w:pPr>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15</w:t>
            </w:r>
          </w:p>
          <w:p w:rsidR="0066761E" w:rsidRPr="00B143ED" w:rsidRDefault="0066761E" w:rsidP="008B37AF">
            <w:pPr>
              <w:spacing w:line="300" w:lineRule="exact"/>
              <w:jc w:val="right"/>
              <w:rPr>
                <w:rFonts w:ascii="ＭＳ ゴシック" w:eastAsia="ＭＳ ゴシック" w:hAnsi="ＭＳ ゴシック"/>
                <w:szCs w:val="21"/>
              </w:rPr>
            </w:pPr>
          </w:p>
        </w:tc>
        <w:tc>
          <w:tcPr>
            <w:tcW w:w="3008" w:type="dxa"/>
            <w:tcBorders>
              <w:top w:val="dotted" w:sz="4" w:space="0" w:color="auto"/>
              <w:bottom w:val="dashSmallGap" w:sz="4" w:space="0" w:color="auto"/>
            </w:tcBorders>
            <w:shd w:val="clear" w:color="auto" w:fill="auto"/>
          </w:tcPr>
          <w:p w:rsidR="0066761E" w:rsidRDefault="0066761E" w:rsidP="001B4C5A">
            <w:pPr>
              <w:ind w:left="195" w:hangingChars="93" w:hanging="195"/>
              <w:rPr>
                <w:rFonts w:ascii="ＭＳ ゴシック" w:eastAsia="ＭＳ ゴシック" w:hAnsi="ＭＳ ゴシック"/>
                <w:szCs w:val="21"/>
              </w:rPr>
            </w:pPr>
            <w:r>
              <w:rPr>
                <w:rFonts w:ascii="ＭＳ ゴシック" w:eastAsia="ＭＳ ゴシック" w:hAnsi="ＭＳ ゴシック" w:hint="eastAsia"/>
                <w:szCs w:val="21"/>
              </w:rPr>
              <w:t>○融資管理</w:t>
            </w:r>
            <w:r w:rsidR="00396D00">
              <w:rPr>
                <w:rFonts w:ascii="ＭＳ ゴシック" w:eastAsia="ＭＳ ゴシック" w:hAnsi="ＭＳ ゴシック" w:hint="eastAsia"/>
                <w:szCs w:val="21"/>
              </w:rPr>
              <w:t>、</w:t>
            </w:r>
            <w:r>
              <w:rPr>
                <w:rFonts w:ascii="ＭＳ ゴシック" w:eastAsia="ＭＳ ゴシック" w:hAnsi="ＭＳ ゴシック" w:hint="eastAsia"/>
                <w:szCs w:val="21"/>
              </w:rPr>
              <w:t>延滞発生時の初動対応</w:t>
            </w:r>
            <w:r w:rsidR="00396D00">
              <w:rPr>
                <w:rFonts w:ascii="ＭＳ ゴシック" w:eastAsia="ＭＳ ゴシック" w:hAnsi="ＭＳ ゴシック" w:hint="eastAsia"/>
                <w:szCs w:val="21"/>
              </w:rPr>
              <w:t>、</w:t>
            </w:r>
            <w:r>
              <w:rPr>
                <w:rFonts w:ascii="ＭＳ ゴシック" w:eastAsia="ＭＳ ゴシック" w:hAnsi="ＭＳ ゴシック" w:hint="eastAsia"/>
                <w:szCs w:val="21"/>
              </w:rPr>
              <w:t>コンプラ</w:t>
            </w:r>
          </w:p>
          <w:p w:rsidR="0066761E" w:rsidRPr="00B143ED" w:rsidRDefault="0066761E" w:rsidP="008B37AF">
            <w:pPr>
              <w:spacing w:line="300" w:lineRule="exact"/>
              <w:rPr>
                <w:rFonts w:ascii="ＭＳ ゴシック" w:eastAsia="ＭＳ ゴシック" w:hAnsi="ＭＳ ゴシック"/>
                <w:szCs w:val="21"/>
              </w:rPr>
            </w:pPr>
          </w:p>
        </w:tc>
        <w:tc>
          <w:tcPr>
            <w:tcW w:w="3239" w:type="dxa"/>
            <w:tcBorders>
              <w:top w:val="dotted" w:sz="4" w:space="0" w:color="auto"/>
              <w:bottom w:val="dashSmallGap" w:sz="4" w:space="0" w:color="auto"/>
            </w:tcBorders>
            <w:shd w:val="clear" w:color="auto" w:fill="auto"/>
          </w:tcPr>
          <w:p w:rsidR="0066761E" w:rsidRDefault="0066761E" w:rsidP="001B4C5A">
            <w:pPr>
              <w:rPr>
                <w:rFonts w:ascii="ＭＳ ゴシック" w:eastAsia="ＭＳ ゴシック" w:hAnsi="ＭＳ ゴシック"/>
                <w:szCs w:val="21"/>
              </w:rPr>
            </w:pPr>
            <w:r>
              <w:rPr>
                <w:rFonts w:ascii="ＭＳ ゴシック" w:eastAsia="ＭＳ ゴシック" w:hAnsi="ＭＳ ゴシック" w:hint="eastAsia"/>
                <w:szCs w:val="21"/>
              </w:rPr>
              <w:t>・延滞発生時の対応</w:t>
            </w:r>
          </w:p>
          <w:p w:rsidR="0066761E" w:rsidRPr="00B143ED" w:rsidRDefault="0066761E" w:rsidP="001B4C5A">
            <w:pPr>
              <w:spacing w:line="300" w:lineRule="exact"/>
              <w:ind w:left="189" w:hangingChars="90" w:hanging="189"/>
              <w:rPr>
                <w:rFonts w:ascii="ＭＳ ゴシック" w:eastAsia="ＭＳ ゴシック" w:hAnsi="ＭＳ ゴシック"/>
                <w:szCs w:val="21"/>
              </w:rPr>
            </w:pPr>
            <w:r>
              <w:rPr>
                <w:rFonts w:ascii="ＭＳ ゴシック" w:eastAsia="ＭＳ ゴシック" w:hAnsi="ＭＳ ゴシック" w:hint="eastAsia"/>
                <w:szCs w:val="21"/>
              </w:rPr>
              <w:t>・融資業務におけるコンプライアンス</w:t>
            </w:r>
          </w:p>
        </w:tc>
        <w:tc>
          <w:tcPr>
            <w:tcW w:w="2278" w:type="dxa"/>
            <w:vMerge/>
            <w:tcBorders>
              <w:bottom w:val="dashSmallGap" w:sz="4" w:space="0" w:color="auto"/>
            </w:tcBorders>
            <w:shd w:val="clear" w:color="auto" w:fill="auto"/>
          </w:tcPr>
          <w:p w:rsidR="0066761E" w:rsidRPr="00B143ED" w:rsidRDefault="0066761E" w:rsidP="008B37AF">
            <w:pPr>
              <w:spacing w:line="300" w:lineRule="exact"/>
              <w:rPr>
                <w:rFonts w:ascii="ＭＳ ゴシック" w:eastAsia="ＭＳ ゴシック" w:hAnsi="ＭＳ ゴシック"/>
                <w:szCs w:val="21"/>
              </w:rPr>
            </w:pPr>
          </w:p>
        </w:tc>
      </w:tr>
      <w:tr w:rsidR="0066761E" w:rsidRPr="00B143ED" w:rsidTr="00D367A8">
        <w:trPr>
          <w:trHeight w:val="461"/>
        </w:trPr>
        <w:tc>
          <w:tcPr>
            <w:tcW w:w="840" w:type="dxa"/>
            <w:vMerge/>
            <w:tcBorders>
              <w:bottom w:val="single" w:sz="4" w:space="0" w:color="auto"/>
            </w:tcBorders>
            <w:shd w:val="clear" w:color="auto" w:fill="auto"/>
          </w:tcPr>
          <w:p w:rsidR="0066761E" w:rsidRPr="00B143ED" w:rsidRDefault="0066761E" w:rsidP="008B37AF">
            <w:pPr>
              <w:spacing w:line="300" w:lineRule="exact"/>
              <w:jc w:val="right"/>
              <w:rPr>
                <w:rFonts w:ascii="ＭＳ ゴシック" w:eastAsia="ＭＳ ゴシック" w:hAnsi="ＭＳ ゴシック"/>
                <w:szCs w:val="21"/>
              </w:rPr>
            </w:pPr>
          </w:p>
        </w:tc>
        <w:tc>
          <w:tcPr>
            <w:tcW w:w="3008" w:type="dxa"/>
            <w:tcBorders>
              <w:top w:val="dashSmallGap" w:sz="4" w:space="0" w:color="auto"/>
              <w:bottom w:val="single" w:sz="4" w:space="0" w:color="auto"/>
            </w:tcBorders>
            <w:shd w:val="clear" w:color="auto" w:fill="auto"/>
          </w:tcPr>
          <w:p w:rsidR="0066761E" w:rsidRDefault="0066761E" w:rsidP="00F603FB">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（15:40</w:t>
            </w:r>
            <w:r w:rsidR="00F603FB">
              <w:rPr>
                <w:rFonts w:ascii="ＭＳ ゴシック" w:eastAsia="ＭＳ ゴシック" w:hAnsi="ＭＳ ゴシック" w:hint="eastAsia"/>
                <w:szCs w:val="21"/>
              </w:rPr>
              <w:t>終了</w:t>
            </w:r>
            <w:r>
              <w:rPr>
                <w:rFonts w:ascii="ＭＳ ゴシック" w:eastAsia="ＭＳ ゴシック" w:hAnsi="ＭＳ ゴシック" w:hint="eastAsia"/>
                <w:szCs w:val="21"/>
              </w:rPr>
              <w:t>）</w:t>
            </w:r>
          </w:p>
        </w:tc>
        <w:tc>
          <w:tcPr>
            <w:tcW w:w="3239" w:type="dxa"/>
            <w:tcBorders>
              <w:top w:val="dashSmallGap" w:sz="4" w:space="0" w:color="auto"/>
              <w:bottom w:val="single" w:sz="4" w:space="0" w:color="auto"/>
            </w:tcBorders>
            <w:shd w:val="clear" w:color="auto" w:fill="auto"/>
          </w:tcPr>
          <w:p w:rsidR="0066761E" w:rsidRDefault="0066761E" w:rsidP="001B4C5A">
            <w:pPr>
              <w:spacing w:line="300" w:lineRule="exact"/>
              <w:ind w:left="189" w:hangingChars="90" w:hanging="189"/>
              <w:rPr>
                <w:rFonts w:ascii="ＭＳ ゴシック" w:eastAsia="ＭＳ ゴシック" w:hAnsi="ＭＳ ゴシック"/>
                <w:szCs w:val="21"/>
              </w:rPr>
            </w:pPr>
          </w:p>
        </w:tc>
        <w:tc>
          <w:tcPr>
            <w:tcW w:w="2278" w:type="dxa"/>
            <w:tcBorders>
              <w:top w:val="dashSmallGap" w:sz="4" w:space="0" w:color="auto"/>
              <w:bottom w:val="single" w:sz="4" w:space="0" w:color="auto"/>
            </w:tcBorders>
            <w:shd w:val="clear" w:color="auto" w:fill="auto"/>
          </w:tcPr>
          <w:p w:rsidR="0066761E" w:rsidRPr="00B143ED" w:rsidRDefault="00F603FB" w:rsidP="008B37AF">
            <w:pPr>
              <w:jc w:val="lef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tc>
      </w:tr>
    </w:tbl>
    <w:p w:rsidR="00B05205" w:rsidRDefault="00B05205" w:rsidP="000B40AF">
      <w:pPr>
        <w:jc w:val="left"/>
        <w:rPr>
          <w:rFonts w:ascii="ＭＳ ゴシック" w:eastAsia="ＭＳ ゴシック" w:hAnsi="ＭＳ ゴシック"/>
          <w:sz w:val="24"/>
          <w:szCs w:val="24"/>
        </w:rPr>
      </w:pPr>
    </w:p>
    <w:p w:rsidR="00051EEE" w:rsidRPr="000A4EE7" w:rsidRDefault="004E50A5" w:rsidP="004E50A5">
      <w:pPr>
        <w:rPr>
          <w:rFonts w:ascii="ＭＳ ゴシック" w:eastAsia="ＭＳ ゴシック" w:hAnsi="ＭＳ ゴシック"/>
          <w:sz w:val="28"/>
          <w:szCs w:val="28"/>
        </w:rPr>
      </w:pPr>
      <w:r w:rsidRPr="00026088">
        <w:rPr>
          <w:rFonts w:hint="eastAsia"/>
          <w:sz w:val="28"/>
          <w:szCs w:val="28"/>
        </w:rPr>
        <w:t>○</w:t>
      </w:r>
      <w:r w:rsidRPr="00026088">
        <w:rPr>
          <w:rFonts w:hint="eastAsia"/>
          <w:sz w:val="28"/>
          <w:szCs w:val="28"/>
        </w:rPr>
        <w:t xml:space="preserve"> </w:t>
      </w:r>
      <w:r w:rsidRPr="000A4EE7">
        <w:rPr>
          <w:rFonts w:ascii="ＭＳ ゴシック" w:eastAsia="ＭＳ ゴシック" w:hAnsi="ＭＳ ゴシック" w:hint="eastAsia"/>
          <w:sz w:val="28"/>
          <w:szCs w:val="28"/>
        </w:rPr>
        <w:t>募集人員</w:t>
      </w:r>
    </w:p>
    <w:p w:rsidR="004E50A5"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221523">
        <w:rPr>
          <w:rFonts w:ascii="ＭＳ ゴシック" w:eastAsia="ＭＳ ゴシック" w:hAnsi="ＭＳ ゴシック" w:hint="eastAsia"/>
          <w:sz w:val="24"/>
        </w:rPr>
        <w:t>定員　３６</w:t>
      </w:r>
      <w:r w:rsidR="0049712C">
        <w:rPr>
          <w:rFonts w:ascii="ＭＳ ゴシック" w:eastAsia="ＭＳ ゴシック" w:hAnsi="ＭＳ ゴシック" w:hint="eastAsia"/>
          <w:sz w:val="24"/>
        </w:rPr>
        <w:t>名</w:t>
      </w:r>
    </w:p>
    <w:p w:rsidR="000B40AF" w:rsidRPr="00250D93" w:rsidRDefault="000B40AF" w:rsidP="000B40AF">
      <w:pPr>
        <w:ind w:leftChars="200" w:left="900" w:right="224" w:hangingChars="200" w:hanging="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応募人数が大幅に定員を上回った場合は、受講をお断り・調整する場合がありますので、予めご承知おきください。</w:t>
      </w:r>
    </w:p>
    <w:p w:rsidR="000B40AF" w:rsidRPr="00250D93" w:rsidRDefault="000B40AF" w:rsidP="000B40AF">
      <w:pPr>
        <w:ind w:right="224" w:firstLineChars="200" w:firstLine="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正式なご案内は、事務の都合上、3週間前頃の送付となります。</w:t>
      </w:r>
    </w:p>
    <w:p w:rsidR="00067FB0" w:rsidRPr="00334CBC" w:rsidRDefault="00067FB0" w:rsidP="005B0966">
      <w:pPr>
        <w:ind w:firstLineChars="200" w:firstLine="400"/>
        <w:jc w:val="left"/>
        <w:rPr>
          <w:sz w:val="20"/>
        </w:rPr>
      </w:pPr>
    </w:p>
    <w:p w:rsidR="00C24763" w:rsidRPr="000A4EE7" w:rsidRDefault="00C24763"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00067FB0">
        <w:rPr>
          <w:rFonts w:ascii="ＭＳ ゴシック" w:eastAsia="ＭＳ ゴシック" w:hAnsi="ＭＳ ゴシック" w:hint="eastAsia"/>
          <w:sz w:val="28"/>
          <w:szCs w:val="28"/>
        </w:rPr>
        <w:t>（Ａ・Ｂ班とも）</w:t>
      </w:r>
      <w:r w:rsidR="00ED5263">
        <w:rPr>
          <w:rFonts w:ascii="ＭＳ ゴシック" w:eastAsia="ＭＳ ゴシック" w:hAnsi="ＭＳ ゴシック" w:hint="eastAsia"/>
          <w:sz w:val="28"/>
          <w:szCs w:val="28"/>
        </w:rPr>
        <w:t>（予定）（消費税込）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2539"/>
        <w:gridCol w:w="4961"/>
      </w:tblGrid>
      <w:tr w:rsidR="00E3703B" w:rsidTr="00E3630E">
        <w:trPr>
          <w:trHeight w:val="340"/>
        </w:trPr>
        <w:tc>
          <w:tcPr>
            <w:tcW w:w="1855" w:type="dxa"/>
            <w:tcBorders>
              <w:tl2br w:val="single" w:sz="4" w:space="0" w:color="auto"/>
            </w:tcBorders>
          </w:tcPr>
          <w:p w:rsidR="00E3703B" w:rsidRPr="00B246C8" w:rsidRDefault="00E3703B" w:rsidP="00026088">
            <w:pPr>
              <w:jc w:val="left"/>
              <w:rPr>
                <w:rFonts w:ascii="ＭＳ ゴシック" w:eastAsia="ＭＳ ゴシック" w:hAnsi="ＭＳ ゴシック"/>
                <w:sz w:val="24"/>
              </w:rPr>
            </w:pPr>
          </w:p>
        </w:tc>
        <w:tc>
          <w:tcPr>
            <w:tcW w:w="2539" w:type="dxa"/>
            <w:vAlign w:val="center"/>
          </w:tcPr>
          <w:p w:rsidR="00E3703B" w:rsidRPr="00B246C8" w:rsidRDefault="00E3630E" w:rsidP="00026088">
            <w:pPr>
              <w:jc w:val="center"/>
              <w:rPr>
                <w:rFonts w:ascii="ＭＳ ゴシック" w:eastAsia="ＭＳ ゴシック" w:hAnsi="ＭＳ ゴシック"/>
                <w:sz w:val="24"/>
              </w:rPr>
            </w:pPr>
            <w:r w:rsidRPr="00B57873">
              <w:rPr>
                <w:rFonts w:ascii="ＭＳ ゴシック" w:eastAsia="ＭＳ ゴシック" w:hAnsi="ＭＳ ゴシック" w:hint="eastAsia"/>
                <w:spacing w:val="180"/>
                <w:kern w:val="0"/>
                <w:sz w:val="24"/>
                <w:fitText w:val="840" w:id="862114050"/>
              </w:rPr>
              <w:t>金</w:t>
            </w:r>
            <w:r w:rsidR="00E3703B" w:rsidRPr="00B57873">
              <w:rPr>
                <w:rFonts w:ascii="ＭＳ ゴシック" w:eastAsia="ＭＳ ゴシック" w:hAnsi="ＭＳ ゴシック" w:hint="eastAsia"/>
                <w:kern w:val="0"/>
                <w:sz w:val="24"/>
                <w:fitText w:val="840" w:id="862114050"/>
              </w:rPr>
              <w:t>額</w:t>
            </w:r>
          </w:p>
        </w:tc>
        <w:tc>
          <w:tcPr>
            <w:tcW w:w="4961" w:type="dxa"/>
            <w:vAlign w:val="center"/>
          </w:tcPr>
          <w:p w:rsidR="00E3703B" w:rsidRPr="00B246C8" w:rsidRDefault="00E3630E" w:rsidP="00026088">
            <w:pPr>
              <w:jc w:val="center"/>
              <w:rPr>
                <w:rFonts w:ascii="ＭＳ ゴシック" w:eastAsia="ＭＳ ゴシック" w:hAnsi="ＭＳ ゴシック"/>
                <w:sz w:val="24"/>
              </w:rPr>
            </w:pPr>
            <w:r w:rsidRPr="00E3630E">
              <w:rPr>
                <w:rFonts w:ascii="ＭＳ ゴシック" w:eastAsia="ＭＳ ゴシック" w:hAnsi="ＭＳ ゴシック" w:hint="eastAsia"/>
                <w:spacing w:val="180"/>
                <w:kern w:val="0"/>
                <w:sz w:val="24"/>
                <w:fitText w:val="840" w:id="862114051"/>
              </w:rPr>
              <w:t>備</w:t>
            </w:r>
            <w:r w:rsidR="00E3703B" w:rsidRPr="00E3630E">
              <w:rPr>
                <w:rFonts w:ascii="ＭＳ ゴシック" w:eastAsia="ＭＳ ゴシック" w:hAnsi="ＭＳ ゴシック" w:hint="eastAsia"/>
                <w:kern w:val="0"/>
                <w:sz w:val="24"/>
                <w:fitText w:val="840" w:id="862114051"/>
              </w:rPr>
              <w:t>考</w:t>
            </w:r>
          </w:p>
        </w:tc>
      </w:tr>
      <w:tr w:rsidR="00E3703B" w:rsidTr="00081AAD">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39" w:type="dxa"/>
            <w:vAlign w:val="center"/>
          </w:tcPr>
          <w:p w:rsidR="00E3703B" w:rsidRPr="00B246C8" w:rsidRDefault="00E3703B" w:rsidP="0029467F">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４２</w:t>
            </w:r>
            <w:r w:rsidR="003D549F">
              <w:rPr>
                <w:rFonts w:ascii="ＭＳ ゴシック" w:eastAsia="ＭＳ ゴシック" w:hAnsi="ＭＳ ゴシック" w:hint="eastAsia"/>
                <w:sz w:val="24"/>
              </w:rPr>
              <w:t>，</w:t>
            </w:r>
            <w:r w:rsidR="0029467F">
              <w:rPr>
                <w:rFonts w:ascii="ＭＳ ゴシック" w:eastAsia="ＭＳ ゴシック" w:hAnsi="ＭＳ ゴシック" w:hint="eastAsia"/>
                <w:sz w:val="24"/>
              </w:rPr>
              <w:t>７９０</w:t>
            </w:r>
            <w:r w:rsidRPr="00B246C8">
              <w:rPr>
                <w:rFonts w:ascii="ＭＳ ゴシック" w:eastAsia="ＭＳ ゴシック" w:hAnsi="ＭＳ ゴシック" w:hint="eastAsia"/>
                <w:sz w:val="24"/>
              </w:rPr>
              <w:t>円</w:t>
            </w:r>
          </w:p>
        </w:tc>
        <w:tc>
          <w:tcPr>
            <w:tcW w:w="4961" w:type="dxa"/>
            <w:vAlign w:val="center"/>
          </w:tcPr>
          <w:p w:rsidR="00E3703B" w:rsidRPr="00081AAD" w:rsidRDefault="00E3703B" w:rsidP="0029467F">
            <w:pPr>
              <w:rPr>
                <w:rFonts w:ascii="ＭＳ ゴシック" w:eastAsia="ＭＳ ゴシック" w:hAnsi="ＭＳ ゴシック"/>
                <w:sz w:val="22"/>
                <w:szCs w:val="22"/>
              </w:rPr>
            </w:pPr>
            <w:r w:rsidRPr="00081AAD">
              <w:rPr>
                <w:rFonts w:ascii="ＭＳ ゴシック" w:eastAsia="ＭＳ ゴシック" w:hAnsi="ＭＳ ゴシック" w:hint="eastAsia"/>
                <w:sz w:val="22"/>
                <w:szCs w:val="22"/>
              </w:rPr>
              <w:t>教材費を含みます</w:t>
            </w:r>
          </w:p>
        </w:tc>
      </w:tr>
      <w:tr w:rsidR="0029467F" w:rsidTr="00081AAD">
        <w:trPr>
          <w:trHeight w:val="397"/>
        </w:trPr>
        <w:tc>
          <w:tcPr>
            <w:tcW w:w="1855" w:type="dxa"/>
            <w:vAlign w:val="center"/>
          </w:tcPr>
          <w:p w:rsidR="0029467F" w:rsidRPr="00B246C8" w:rsidRDefault="0029467F" w:rsidP="0029467F">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39" w:type="dxa"/>
            <w:vAlign w:val="center"/>
          </w:tcPr>
          <w:p w:rsidR="0029467F" w:rsidRPr="008E6025" w:rsidRDefault="0029467F" w:rsidP="0029467F">
            <w:pPr>
              <w:jc w:val="right"/>
              <w:rPr>
                <w:rFonts w:ascii="ＭＳ ゴシック" w:eastAsia="ＭＳ ゴシック" w:hAnsi="ＭＳ ゴシック"/>
                <w:sz w:val="24"/>
              </w:rPr>
            </w:pPr>
            <w:r w:rsidRPr="008E6025">
              <w:rPr>
                <w:rFonts w:ascii="ＭＳ ゴシック" w:eastAsia="ＭＳ ゴシック" w:hAnsi="ＭＳ ゴシック" w:hint="eastAsia"/>
                <w:sz w:val="24"/>
              </w:rPr>
              <w:t>－</w:t>
            </w:r>
          </w:p>
        </w:tc>
        <w:tc>
          <w:tcPr>
            <w:tcW w:w="4961" w:type="dxa"/>
            <w:vAlign w:val="center"/>
          </w:tcPr>
          <w:p w:rsidR="0029467F" w:rsidRPr="00081AAD" w:rsidRDefault="0029467F" w:rsidP="0029467F">
            <w:pPr>
              <w:rPr>
                <w:rFonts w:ascii="ＭＳ ゴシック" w:eastAsia="ＭＳ ゴシック" w:hAnsi="ＭＳ ゴシック"/>
                <w:sz w:val="22"/>
                <w:szCs w:val="22"/>
              </w:rPr>
            </w:pPr>
          </w:p>
        </w:tc>
      </w:tr>
      <w:tr w:rsidR="0029467F" w:rsidTr="00081AAD">
        <w:trPr>
          <w:trHeight w:val="397"/>
        </w:trPr>
        <w:tc>
          <w:tcPr>
            <w:tcW w:w="1855" w:type="dxa"/>
            <w:vAlign w:val="center"/>
          </w:tcPr>
          <w:p w:rsidR="0029467F" w:rsidRPr="00B246C8" w:rsidRDefault="0029467F" w:rsidP="0029467F">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39" w:type="dxa"/>
            <w:vAlign w:val="center"/>
          </w:tcPr>
          <w:p w:rsidR="0029467F" w:rsidRPr="008E6025" w:rsidRDefault="0029467F" w:rsidP="0029467F">
            <w:pPr>
              <w:jc w:val="right"/>
              <w:rPr>
                <w:rFonts w:ascii="ＭＳ ゴシック" w:eastAsia="ＭＳ ゴシック" w:hAnsi="ＭＳ ゴシック"/>
                <w:sz w:val="24"/>
              </w:rPr>
            </w:pPr>
            <w:r w:rsidRPr="008E6025">
              <w:rPr>
                <w:rFonts w:ascii="ＭＳ ゴシック" w:eastAsia="ＭＳ ゴシック" w:hAnsi="ＭＳ ゴシック" w:hint="eastAsia"/>
                <w:sz w:val="24"/>
              </w:rPr>
              <w:t>－</w:t>
            </w:r>
          </w:p>
        </w:tc>
        <w:tc>
          <w:tcPr>
            <w:tcW w:w="4961" w:type="dxa"/>
            <w:vAlign w:val="center"/>
          </w:tcPr>
          <w:p w:rsidR="0029467F" w:rsidRPr="00081AAD" w:rsidRDefault="0029467F" w:rsidP="0029467F">
            <w:pPr>
              <w:rPr>
                <w:rFonts w:ascii="ＭＳ ゴシック" w:eastAsia="ＭＳ ゴシック" w:hAnsi="ＭＳ ゴシック"/>
                <w:sz w:val="22"/>
                <w:szCs w:val="22"/>
              </w:rPr>
            </w:pPr>
          </w:p>
        </w:tc>
      </w:tr>
      <w:tr w:rsidR="0029467F" w:rsidTr="00081AAD">
        <w:trPr>
          <w:trHeight w:val="454"/>
        </w:trPr>
        <w:tc>
          <w:tcPr>
            <w:tcW w:w="1855" w:type="dxa"/>
            <w:vAlign w:val="center"/>
          </w:tcPr>
          <w:p w:rsidR="0029467F" w:rsidRPr="00B246C8" w:rsidRDefault="0029467F" w:rsidP="0029467F">
            <w:pPr>
              <w:jc w:val="center"/>
              <w:rPr>
                <w:rFonts w:ascii="ＭＳ ゴシック" w:eastAsia="ＭＳ ゴシック" w:hAnsi="ＭＳ ゴシック"/>
                <w:sz w:val="24"/>
              </w:rPr>
            </w:pPr>
            <w:r w:rsidRPr="00E3630E">
              <w:rPr>
                <w:rFonts w:ascii="ＭＳ ゴシック" w:eastAsia="ＭＳ ゴシック" w:hAnsi="ＭＳ ゴシック" w:hint="eastAsia"/>
                <w:spacing w:val="120"/>
                <w:kern w:val="0"/>
                <w:sz w:val="24"/>
                <w:fitText w:val="720" w:id="862114304"/>
              </w:rPr>
              <w:t>合</w:t>
            </w:r>
            <w:r w:rsidRPr="00E3630E">
              <w:rPr>
                <w:rFonts w:ascii="ＭＳ ゴシック" w:eastAsia="ＭＳ ゴシック" w:hAnsi="ＭＳ ゴシック" w:hint="eastAsia"/>
                <w:kern w:val="0"/>
                <w:sz w:val="24"/>
                <w:fitText w:val="720" w:id="862114304"/>
              </w:rPr>
              <w:t>計</w:t>
            </w:r>
          </w:p>
        </w:tc>
        <w:tc>
          <w:tcPr>
            <w:tcW w:w="2539" w:type="dxa"/>
            <w:vAlign w:val="center"/>
          </w:tcPr>
          <w:p w:rsidR="0029467F" w:rsidRPr="00B246C8" w:rsidRDefault="0029467F" w:rsidP="0029467F">
            <w:pPr>
              <w:ind w:rightChars="87" w:right="183"/>
              <w:jc w:val="right"/>
              <w:rPr>
                <w:rFonts w:ascii="ＭＳ ゴシック" w:eastAsia="ＭＳ ゴシック" w:hAnsi="ＭＳ ゴシック"/>
                <w:sz w:val="24"/>
              </w:rPr>
            </w:pPr>
            <w:r>
              <w:rPr>
                <w:rFonts w:ascii="ＭＳ ゴシック" w:eastAsia="ＭＳ ゴシック" w:hAnsi="ＭＳ ゴシック" w:hint="eastAsia"/>
                <w:sz w:val="24"/>
              </w:rPr>
              <w:t>４２,７９０</w:t>
            </w:r>
            <w:r w:rsidRPr="00B246C8">
              <w:rPr>
                <w:rFonts w:ascii="ＭＳ ゴシック" w:eastAsia="ＭＳ ゴシック" w:hAnsi="ＭＳ ゴシック" w:hint="eastAsia"/>
                <w:sz w:val="24"/>
              </w:rPr>
              <w:t>円</w:t>
            </w:r>
          </w:p>
        </w:tc>
        <w:tc>
          <w:tcPr>
            <w:tcW w:w="4961" w:type="dxa"/>
            <w:vAlign w:val="center"/>
          </w:tcPr>
          <w:p w:rsidR="0029467F" w:rsidRPr="00B246C8" w:rsidRDefault="0029467F" w:rsidP="0029467F">
            <w:pPr>
              <w:jc w:val="center"/>
              <w:rPr>
                <w:rFonts w:ascii="ＭＳ ゴシック" w:eastAsia="ＭＳ ゴシック" w:hAnsi="ＭＳ ゴシック"/>
                <w:sz w:val="24"/>
              </w:rPr>
            </w:pPr>
          </w:p>
        </w:tc>
      </w:tr>
    </w:tbl>
    <w:p w:rsidR="0029467F" w:rsidRPr="00E3703B" w:rsidRDefault="0029467F" w:rsidP="0029467F">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受講端末</w:t>
      </w:r>
    </w:p>
    <w:p w:rsidR="0029467F" w:rsidRDefault="0029467F" w:rsidP="0029467F">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基本的には農林中央金庫が配付したiPad端末（「Webex」）から受講してください。配付されたiPad端末に空きがない、または所属団体に端末が配付されていない等の場合は、インターネットに接続できる自組織等のデバイスから研修受講することも可能（通信については受講者側の環境を利用）です。</w:t>
      </w:r>
    </w:p>
    <w:p w:rsidR="0029467F" w:rsidRDefault="0029467F" w:rsidP="0029467F">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29467F" w:rsidRPr="00E03321" w:rsidRDefault="0029467F" w:rsidP="0029467F">
      <w:pPr>
        <w:jc w:val="left"/>
        <w:rPr>
          <w:rFonts w:ascii="ＭＳ ゴシック" w:eastAsia="ＭＳ ゴシック" w:hAnsi="ＭＳ ゴシック"/>
          <w:sz w:val="22"/>
          <w:szCs w:val="22"/>
        </w:rPr>
      </w:pPr>
    </w:p>
    <w:p w:rsidR="0029467F" w:rsidRPr="00E3703B" w:rsidRDefault="0029467F" w:rsidP="0029467F">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29467F" w:rsidRDefault="0029467F" w:rsidP="0029467F">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３</w:t>
      </w:r>
      <w:r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５</w:t>
      </w:r>
      <w:r w:rsidRPr="00B246C8">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r w:rsidRPr="00B246C8">
        <w:rPr>
          <w:rFonts w:ascii="ＭＳ ゴシック" w:eastAsia="ＭＳ ゴシック" w:hAnsi="ＭＳ ゴシック" w:hint="eastAsia"/>
          <w:sz w:val="24"/>
          <w:u w:val="single"/>
        </w:rPr>
        <w:t>）まで</w:t>
      </w:r>
      <w:r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29467F" w:rsidRPr="00B246C8" w:rsidTr="00813B88">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29467F" w:rsidRPr="00B246C8" w:rsidRDefault="0029467F" w:rsidP="00813B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29467F" w:rsidRPr="00B246C8" w:rsidRDefault="0029467F" w:rsidP="00813B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29467F" w:rsidRPr="00B246C8" w:rsidTr="00813B88">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29467F" w:rsidRPr="00B246C8" w:rsidRDefault="0029467F" w:rsidP="00813B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29467F" w:rsidRPr="00B246C8" w:rsidRDefault="0029467F" w:rsidP="00813B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29467F" w:rsidRPr="00B246C8" w:rsidTr="00813B88">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29467F" w:rsidRPr="00E03321" w:rsidRDefault="0029467F" w:rsidP="00813B88">
            <w:pPr>
              <w:jc w:val="center"/>
              <w:rPr>
                <w:rFonts w:ascii="ＭＳ ゴシック" w:eastAsia="ＭＳ ゴシック" w:hAnsi="ＭＳ ゴシック"/>
                <w:sz w:val="24"/>
                <w:szCs w:val="24"/>
              </w:rPr>
            </w:pPr>
            <w:r w:rsidRPr="00E03321">
              <w:rPr>
                <w:rFonts w:ascii="ＭＳ ゴシック" w:eastAsia="ＭＳ ゴシック" w:hAnsi="ＭＳ ゴシック" w:hint="eastAsia"/>
                <w:sz w:val="24"/>
                <w:szCs w:val="24"/>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29467F" w:rsidRPr="00B246C8" w:rsidRDefault="0029467F" w:rsidP="00813B88">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Pr="00B246C8">
              <w:rPr>
                <w:rFonts w:ascii="ＭＳ ゴシック" w:eastAsia="ＭＳ ゴシック" w:hAnsi="ＭＳ ゴシック" w:hint="eastAsia"/>
                <w:sz w:val="22"/>
                <w:szCs w:val="22"/>
              </w:rPr>
              <w:t>より農林中金系統人材開発部へお申込みください。</w:t>
            </w:r>
          </w:p>
        </w:tc>
      </w:tr>
    </w:tbl>
    <w:p w:rsidR="0029467F" w:rsidRPr="00382F89" w:rsidRDefault="0029467F" w:rsidP="0029467F">
      <w:pPr>
        <w:numPr>
          <w:ilvl w:val="0"/>
          <w:numId w:val="22"/>
        </w:numPr>
        <w:jc w:val="left"/>
        <w:rPr>
          <w:rFonts w:ascii="ＭＳ ゴシック" w:eastAsia="ＭＳ ゴシック" w:hAnsi="ＭＳ ゴシック"/>
          <w:sz w:val="24"/>
          <w:szCs w:val="24"/>
        </w:rPr>
      </w:pPr>
      <w:r w:rsidRPr="00382F89">
        <w:rPr>
          <w:rFonts w:ascii="ＭＳ ゴシック" w:eastAsia="ＭＳ ゴシック" w:hAnsi="ＭＳ ゴシック" w:hint="eastAsia"/>
          <w:sz w:val="28"/>
          <w:szCs w:val="28"/>
        </w:rPr>
        <w:t>その他留意事項</w:t>
      </w:r>
    </w:p>
    <w:p w:rsidR="0029467F" w:rsidRPr="00325D0D" w:rsidRDefault="0029467F" w:rsidP="0029467F">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rsidR="0029467F" w:rsidRPr="000A4EE7" w:rsidRDefault="0029467F" w:rsidP="0029467F">
      <w:pPr>
        <w:ind w:left="360" w:hangingChars="100" w:hanging="360"/>
        <w:jc w:val="right"/>
        <w:rPr>
          <w:rFonts w:ascii="ＭＳ ゴシック" w:eastAsia="ＭＳ ゴシック" w:hAnsi="ＭＳ ゴシック"/>
          <w:sz w:val="24"/>
        </w:rPr>
      </w:pPr>
      <w:r w:rsidRPr="0029467F">
        <w:rPr>
          <w:rFonts w:ascii="ＭＳ ゴシック" w:eastAsia="ＭＳ ゴシック" w:hAnsi="ＭＳ ゴシック" w:hint="eastAsia"/>
          <w:spacing w:val="60"/>
          <w:kern w:val="0"/>
          <w:sz w:val="24"/>
          <w:fitText w:val="600" w:id="-1843187456"/>
        </w:rPr>
        <w:t>以</w:t>
      </w:r>
      <w:r w:rsidRPr="0029467F">
        <w:rPr>
          <w:rFonts w:ascii="ＭＳ ゴシック" w:eastAsia="ＭＳ ゴシック" w:hAnsi="ＭＳ ゴシック" w:hint="eastAsia"/>
          <w:kern w:val="0"/>
          <w:sz w:val="24"/>
          <w:fitText w:val="600" w:id="-1843187456"/>
        </w:rPr>
        <w:t>上</w:t>
      </w:r>
    </w:p>
    <w:p w:rsidR="0029467F" w:rsidRDefault="0029467F" w:rsidP="0029467F">
      <w:r>
        <w:rPr>
          <w:rFonts w:hint="eastAsia"/>
          <w:noProof/>
          <w:sz w:val="24"/>
        </w:rPr>
        <mc:AlternateContent>
          <mc:Choice Requires="wps">
            <w:drawing>
              <wp:anchor distT="0" distB="0" distL="114300" distR="114300" simplePos="0" relativeHeight="251663360" behindDoc="0" locked="0" layoutInCell="1" allowOverlap="1" wp14:anchorId="650E0F02" wp14:editId="6762A627">
                <wp:simplePos x="0" y="0"/>
                <wp:positionH relativeFrom="column">
                  <wp:posOffset>829310</wp:posOffset>
                </wp:positionH>
                <wp:positionV relativeFrom="paragraph">
                  <wp:posOffset>96520</wp:posOffset>
                </wp:positionV>
                <wp:extent cx="5229225" cy="8001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0100"/>
                        </a:xfrm>
                        <a:prstGeom prst="rect">
                          <a:avLst/>
                        </a:prstGeom>
                        <a:solidFill>
                          <a:srgbClr val="FFFFFF"/>
                        </a:solidFill>
                        <a:ln w="9525">
                          <a:solidFill>
                            <a:srgbClr val="000000"/>
                          </a:solidFill>
                          <a:miter lim="800000"/>
                          <a:headEnd/>
                          <a:tailEnd/>
                        </a:ln>
                      </wps:spPr>
                      <wps:txbx>
                        <w:txbxContent>
                          <w:p w:rsidR="0029467F" w:rsidRPr="000A4EE7" w:rsidRDefault="0029467F" w:rsidP="0029467F">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29467F" w:rsidRPr="001A5C47" w:rsidRDefault="0029467F" w:rsidP="0029467F">
                            <w:pPr>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株式会社　農林中金アカデミー　研修</w:t>
                            </w:r>
                            <w:r w:rsidRPr="001A5C47">
                              <w:rPr>
                                <w:rFonts w:ascii="ＭＳ ゴシック" w:eastAsia="ＭＳ ゴシック" w:hAnsi="ＭＳ ゴシック" w:hint="eastAsia"/>
                                <w:color w:val="000000"/>
                                <w:sz w:val="24"/>
                                <w:szCs w:val="24"/>
                              </w:rPr>
                              <w:t>運営部　町田</w:t>
                            </w:r>
                            <w:r w:rsidRPr="001A5C47">
                              <w:rPr>
                                <w:rFonts w:ascii="ＭＳ ゴシック" w:eastAsia="ＭＳ ゴシック" w:hAnsi="ＭＳ ゴシック"/>
                                <w:color w:val="000000"/>
                                <w:sz w:val="24"/>
                                <w:szCs w:val="24"/>
                              </w:rPr>
                              <w:t>・</w:t>
                            </w:r>
                            <w:r w:rsidRPr="001A5C47">
                              <w:rPr>
                                <w:rFonts w:ascii="ＭＳ ゴシック" w:eastAsia="ＭＳ ゴシック" w:hAnsi="ＭＳ ゴシック" w:hint="eastAsia"/>
                                <w:color w:val="000000"/>
                                <w:sz w:val="24"/>
                                <w:szCs w:val="24"/>
                              </w:rPr>
                              <w:t>伊藤</w:t>
                            </w:r>
                            <w:r w:rsidRPr="001A5C47">
                              <w:rPr>
                                <w:rFonts w:ascii="ＭＳ ゴシック" w:eastAsia="ＭＳ ゴシック" w:hAnsi="ＭＳ ゴシック"/>
                                <w:color w:val="000000"/>
                                <w:sz w:val="24"/>
                                <w:szCs w:val="24"/>
                              </w:rPr>
                              <w:t>・安達</w:t>
                            </w:r>
                          </w:p>
                          <w:p w:rsidR="0029467F" w:rsidRPr="000A4EE7" w:rsidRDefault="0029467F" w:rsidP="0029467F">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Pr="001A5C47">
                              <w:rPr>
                                <w:rFonts w:ascii="ＭＳ ゴシック" w:eastAsia="ＭＳ ゴシック" w:hAnsi="ＭＳ ゴシック" w:hint="eastAsia"/>
                                <w:color w:val="000000"/>
                                <w:sz w:val="24"/>
                                <w:szCs w:val="24"/>
                              </w:rPr>
                              <w:t>３４２５</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E0F02" id="Text Box 10" o:spid="_x0000_s1032" type="#_x0000_t202" style="position:absolute;left:0;text-align:left;margin-left:65.3pt;margin-top:7.6pt;width:411.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">
                <v:textbox inset="5.85pt,.7pt,5.85pt,.7pt">
                  <w:txbxContent>
                    <w:p w:rsidR="0029467F" w:rsidRPr="000A4EE7" w:rsidRDefault="0029467F" w:rsidP="0029467F">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29467F" w:rsidRPr="001A5C47" w:rsidRDefault="0029467F" w:rsidP="0029467F">
                      <w:pPr>
                        <w:ind w:firstLineChars="200" w:firstLine="480"/>
                        <w:rPr>
                          <w:rFonts w:ascii="ＭＳ ゴシック" w:eastAsia="ＭＳ ゴシック" w:hAnsi="ＭＳ ゴシック"/>
                          <w:color w:val="000000"/>
                          <w:sz w:val="24"/>
                          <w:szCs w:val="24"/>
                        </w:rPr>
                      </w:pPr>
                      <w:r>
                        <w:rPr>
                          <w:rFonts w:ascii="ＭＳ ゴシック" w:eastAsia="ＭＳ ゴシック" w:hAnsi="ＭＳ ゴシック" w:hint="eastAsia"/>
                          <w:sz w:val="24"/>
                          <w:szCs w:val="24"/>
                        </w:rPr>
                        <w:t>株式会社　農林中金アカデミー　研修</w:t>
                      </w:r>
                      <w:r w:rsidRPr="001A5C47">
                        <w:rPr>
                          <w:rFonts w:ascii="ＭＳ ゴシック" w:eastAsia="ＭＳ ゴシック" w:hAnsi="ＭＳ ゴシック" w:hint="eastAsia"/>
                          <w:color w:val="000000"/>
                          <w:sz w:val="24"/>
                          <w:szCs w:val="24"/>
                        </w:rPr>
                        <w:t>運営部　町田</w:t>
                      </w:r>
                      <w:r w:rsidRPr="001A5C47">
                        <w:rPr>
                          <w:rFonts w:ascii="ＭＳ ゴシック" w:eastAsia="ＭＳ ゴシック" w:hAnsi="ＭＳ ゴシック"/>
                          <w:color w:val="000000"/>
                          <w:sz w:val="24"/>
                          <w:szCs w:val="24"/>
                        </w:rPr>
                        <w:t>・</w:t>
                      </w:r>
                      <w:r w:rsidRPr="001A5C47">
                        <w:rPr>
                          <w:rFonts w:ascii="ＭＳ ゴシック" w:eastAsia="ＭＳ ゴシック" w:hAnsi="ＭＳ ゴシック" w:hint="eastAsia"/>
                          <w:color w:val="000000"/>
                          <w:sz w:val="24"/>
                          <w:szCs w:val="24"/>
                        </w:rPr>
                        <w:t>伊藤</w:t>
                      </w:r>
                      <w:r w:rsidRPr="001A5C47">
                        <w:rPr>
                          <w:rFonts w:ascii="ＭＳ ゴシック" w:eastAsia="ＭＳ ゴシック" w:hAnsi="ＭＳ ゴシック"/>
                          <w:color w:val="000000"/>
                          <w:sz w:val="24"/>
                          <w:szCs w:val="24"/>
                        </w:rPr>
                        <w:t>・安達</w:t>
                      </w:r>
                    </w:p>
                    <w:p w:rsidR="0029467F" w:rsidRPr="000A4EE7" w:rsidRDefault="0029467F" w:rsidP="0029467F">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w:t>
                      </w:r>
                      <w:r w:rsidRPr="001A5C47">
                        <w:rPr>
                          <w:rFonts w:ascii="ＭＳ ゴシック" w:eastAsia="ＭＳ ゴシック" w:hAnsi="ＭＳ ゴシック" w:hint="eastAsia"/>
                          <w:color w:val="000000"/>
                          <w:sz w:val="24"/>
                          <w:szCs w:val="24"/>
                        </w:rPr>
                        <w:t>３４２５</w:t>
                      </w:r>
                      <w:r>
                        <w:rPr>
                          <w:rFonts w:ascii="ＭＳ ゴシック" w:eastAsia="ＭＳ ゴシック" w:hAnsi="ＭＳ ゴシック" w:hint="eastAsia"/>
                          <w:sz w:val="24"/>
                          <w:szCs w:val="24"/>
                        </w:rPr>
                        <w:t>）</w:t>
                      </w:r>
                    </w:p>
                  </w:txbxContent>
                </v:textbox>
              </v:shape>
            </w:pict>
          </mc:Fallback>
        </mc:AlternateContent>
      </w:r>
    </w:p>
    <w:p w:rsidR="0029467F" w:rsidRDefault="0029467F" w:rsidP="0029467F"/>
    <w:p w:rsidR="0029467F" w:rsidRDefault="0029467F" w:rsidP="0029467F"/>
    <w:sectPr w:rsidR="0029467F" w:rsidSect="001B4C5A">
      <w:pgSz w:w="11906" w:h="16838"/>
      <w:pgMar w:top="130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5E" w:rsidRDefault="00B3195E" w:rsidP="00013448">
      <w:r>
        <w:separator/>
      </w:r>
    </w:p>
  </w:endnote>
  <w:endnote w:type="continuationSeparator" w:id="0">
    <w:p w:rsidR="00B3195E" w:rsidRDefault="00B3195E"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5E" w:rsidRDefault="00B3195E" w:rsidP="00013448">
      <w:r>
        <w:separator/>
      </w:r>
    </w:p>
  </w:footnote>
  <w:footnote w:type="continuationSeparator" w:id="0">
    <w:p w:rsidR="00B3195E" w:rsidRDefault="00B3195E"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8F12432"/>
    <w:multiLevelType w:val="hybridMultilevel"/>
    <w:tmpl w:val="1432027A"/>
    <w:lvl w:ilvl="0" w:tplc="535E9076">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5" w15:restartNumberingAfterBreak="0">
    <w:nsid w:val="5B052615"/>
    <w:multiLevelType w:val="hybridMultilevel"/>
    <w:tmpl w:val="BDBEC51C"/>
    <w:lvl w:ilvl="0" w:tplc="7902A2B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8"/>
  </w:num>
  <w:num w:numId="4">
    <w:abstractNumId w:val="0"/>
  </w:num>
  <w:num w:numId="5">
    <w:abstractNumId w:val="8"/>
  </w:num>
  <w:num w:numId="6">
    <w:abstractNumId w:val="11"/>
  </w:num>
  <w:num w:numId="7">
    <w:abstractNumId w:val="4"/>
  </w:num>
  <w:num w:numId="8">
    <w:abstractNumId w:val="23"/>
  </w:num>
  <w:num w:numId="9">
    <w:abstractNumId w:val="2"/>
  </w:num>
  <w:num w:numId="10">
    <w:abstractNumId w:val="5"/>
  </w:num>
  <w:num w:numId="11">
    <w:abstractNumId w:val="20"/>
  </w:num>
  <w:num w:numId="12">
    <w:abstractNumId w:val="2"/>
  </w:num>
  <w:num w:numId="13">
    <w:abstractNumId w:val="5"/>
  </w:num>
  <w:num w:numId="14">
    <w:abstractNumId w:val="21"/>
  </w:num>
  <w:num w:numId="15">
    <w:abstractNumId w:val="13"/>
  </w:num>
  <w:num w:numId="16">
    <w:abstractNumId w:val="7"/>
  </w:num>
  <w:num w:numId="17">
    <w:abstractNumId w:val="17"/>
  </w:num>
  <w:num w:numId="18">
    <w:abstractNumId w:val="16"/>
  </w:num>
  <w:num w:numId="19">
    <w:abstractNumId w:val="6"/>
  </w:num>
  <w:num w:numId="20">
    <w:abstractNumId w:val="12"/>
  </w:num>
  <w:num w:numId="21">
    <w:abstractNumId w:val="3"/>
  </w:num>
  <w:num w:numId="22">
    <w:abstractNumId w:val="22"/>
  </w:num>
  <w:num w:numId="23">
    <w:abstractNumId w:val="19"/>
  </w:num>
  <w:num w:numId="24">
    <w:abstractNumId w:val="10"/>
  </w:num>
  <w:num w:numId="25">
    <w:abstractNumId w:val="9"/>
  </w:num>
  <w:num w:numId="26">
    <w:abstractNumId w:val="15"/>
  </w:num>
  <w:num w:numId="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3793"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13448"/>
    <w:rsid w:val="00015785"/>
    <w:rsid w:val="00016C0A"/>
    <w:rsid w:val="0002466F"/>
    <w:rsid w:val="00026088"/>
    <w:rsid w:val="00030B11"/>
    <w:rsid w:val="00031366"/>
    <w:rsid w:val="00031759"/>
    <w:rsid w:val="00035440"/>
    <w:rsid w:val="000428D5"/>
    <w:rsid w:val="00046C07"/>
    <w:rsid w:val="00051EEE"/>
    <w:rsid w:val="00055033"/>
    <w:rsid w:val="000576AD"/>
    <w:rsid w:val="00066891"/>
    <w:rsid w:val="00067FB0"/>
    <w:rsid w:val="00081AAD"/>
    <w:rsid w:val="0008256D"/>
    <w:rsid w:val="00083FE7"/>
    <w:rsid w:val="00092866"/>
    <w:rsid w:val="0009643C"/>
    <w:rsid w:val="000A4EE7"/>
    <w:rsid w:val="000A7355"/>
    <w:rsid w:val="000B40AF"/>
    <w:rsid w:val="000B51AB"/>
    <w:rsid w:val="000C044C"/>
    <w:rsid w:val="000C5593"/>
    <w:rsid w:val="000D50D0"/>
    <w:rsid w:val="000D5CBD"/>
    <w:rsid w:val="000E1349"/>
    <w:rsid w:val="000E335D"/>
    <w:rsid w:val="000E5A82"/>
    <w:rsid w:val="00102A1E"/>
    <w:rsid w:val="00115E9A"/>
    <w:rsid w:val="00124E5C"/>
    <w:rsid w:val="001268FA"/>
    <w:rsid w:val="0013193F"/>
    <w:rsid w:val="001350A0"/>
    <w:rsid w:val="00140CC5"/>
    <w:rsid w:val="00142535"/>
    <w:rsid w:val="0015546B"/>
    <w:rsid w:val="00186AC7"/>
    <w:rsid w:val="00190E32"/>
    <w:rsid w:val="001B2175"/>
    <w:rsid w:val="001B4C5A"/>
    <w:rsid w:val="001C6271"/>
    <w:rsid w:val="001C7123"/>
    <w:rsid w:val="001D1100"/>
    <w:rsid w:val="001D2E48"/>
    <w:rsid w:val="001D4407"/>
    <w:rsid w:val="001D4491"/>
    <w:rsid w:val="001D75DD"/>
    <w:rsid w:val="001E2EDA"/>
    <w:rsid w:val="001E78D8"/>
    <w:rsid w:val="001F0662"/>
    <w:rsid w:val="001F0AC4"/>
    <w:rsid w:val="00200334"/>
    <w:rsid w:val="00212F16"/>
    <w:rsid w:val="002152C4"/>
    <w:rsid w:val="002176AE"/>
    <w:rsid w:val="00221523"/>
    <w:rsid w:val="00224657"/>
    <w:rsid w:val="00226B3E"/>
    <w:rsid w:val="0023591E"/>
    <w:rsid w:val="00237730"/>
    <w:rsid w:val="0023779A"/>
    <w:rsid w:val="00242100"/>
    <w:rsid w:val="00242260"/>
    <w:rsid w:val="00242FE9"/>
    <w:rsid w:val="00243EDC"/>
    <w:rsid w:val="00245604"/>
    <w:rsid w:val="00260B8C"/>
    <w:rsid w:val="00283034"/>
    <w:rsid w:val="00287F57"/>
    <w:rsid w:val="002907BB"/>
    <w:rsid w:val="00292853"/>
    <w:rsid w:val="0029467F"/>
    <w:rsid w:val="00296174"/>
    <w:rsid w:val="002A0090"/>
    <w:rsid w:val="002B6DE8"/>
    <w:rsid w:val="002C2372"/>
    <w:rsid w:val="002C6B50"/>
    <w:rsid w:val="002D0DD1"/>
    <w:rsid w:val="002E1348"/>
    <w:rsid w:val="002E2E1A"/>
    <w:rsid w:val="002F5E96"/>
    <w:rsid w:val="00323C73"/>
    <w:rsid w:val="00325706"/>
    <w:rsid w:val="00325840"/>
    <w:rsid w:val="00330AD7"/>
    <w:rsid w:val="00331449"/>
    <w:rsid w:val="00331AF9"/>
    <w:rsid w:val="00334503"/>
    <w:rsid w:val="00334572"/>
    <w:rsid w:val="00334CBC"/>
    <w:rsid w:val="00334CDB"/>
    <w:rsid w:val="0034205C"/>
    <w:rsid w:val="00345931"/>
    <w:rsid w:val="003552B2"/>
    <w:rsid w:val="00360930"/>
    <w:rsid w:val="00365471"/>
    <w:rsid w:val="00365633"/>
    <w:rsid w:val="00383A29"/>
    <w:rsid w:val="00383FF9"/>
    <w:rsid w:val="00391668"/>
    <w:rsid w:val="00393513"/>
    <w:rsid w:val="00396D00"/>
    <w:rsid w:val="003A55D1"/>
    <w:rsid w:val="003B4780"/>
    <w:rsid w:val="003C1759"/>
    <w:rsid w:val="003C2D61"/>
    <w:rsid w:val="003D015A"/>
    <w:rsid w:val="003D0F5B"/>
    <w:rsid w:val="003D2A1C"/>
    <w:rsid w:val="003D549F"/>
    <w:rsid w:val="003D6814"/>
    <w:rsid w:val="003E3A6D"/>
    <w:rsid w:val="003E6D7F"/>
    <w:rsid w:val="003F211E"/>
    <w:rsid w:val="003F5DDC"/>
    <w:rsid w:val="00401D58"/>
    <w:rsid w:val="00402070"/>
    <w:rsid w:val="00405999"/>
    <w:rsid w:val="00407035"/>
    <w:rsid w:val="00407B30"/>
    <w:rsid w:val="00416E8E"/>
    <w:rsid w:val="00424A8B"/>
    <w:rsid w:val="00425B06"/>
    <w:rsid w:val="00426FFE"/>
    <w:rsid w:val="0043732A"/>
    <w:rsid w:val="00443F88"/>
    <w:rsid w:val="004467B3"/>
    <w:rsid w:val="004550DA"/>
    <w:rsid w:val="00455F4A"/>
    <w:rsid w:val="00460A39"/>
    <w:rsid w:val="004747F6"/>
    <w:rsid w:val="004759CF"/>
    <w:rsid w:val="00480083"/>
    <w:rsid w:val="00484A58"/>
    <w:rsid w:val="004865E2"/>
    <w:rsid w:val="004907BB"/>
    <w:rsid w:val="004968B4"/>
    <w:rsid w:val="0049712C"/>
    <w:rsid w:val="004A2A7B"/>
    <w:rsid w:val="004A64FC"/>
    <w:rsid w:val="004B3FF5"/>
    <w:rsid w:val="004B48E2"/>
    <w:rsid w:val="004B53B9"/>
    <w:rsid w:val="004C4725"/>
    <w:rsid w:val="004C6092"/>
    <w:rsid w:val="004D2634"/>
    <w:rsid w:val="004E50A5"/>
    <w:rsid w:val="004F3C93"/>
    <w:rsid w:val="004F47E3"/>
    <w:rsid w:val="00502763"/>
    <w:rsid w:val="00511BAA"/>
    <w:rsid w:val="00514445"/>
    <w:rsid w:val="00522EF6"/>
    <w:rsid w:val="005269C9"/>
    <w:rsid w:val="00526A9B"/>
    <w:rsid w:val="005315C9"/>
    <w:rsid w:val="0053542B"/>
    <w:rsid w:val="00550251"/>
    <w:rsid w:val="00550D92"/>
    <w:rsid w:val="00551A33"/>
    <w:rsid w:val="0055757E"/>
    <w:rsid w:val="00562495"/>
    <w:rsid w:val="00562E8C"/>
    <w:rsid w:val="005733F0"/>
    <w:rsid w:val="00575E59"/>
    <w:rsid w:val="00580AD3"/>
    <w:rsid w:val="00596585"/>
    <w:rsid w:val="005B0966"/>
    <w:rsid w:val="005B24DA"/>
    <w:rsid w:val="005D320A"/>
    <w:rsid w:val="005D3F55"/>
    <w:rsid w:val="005D515E"/>
    <w:rsid w:val="005E6C35"/>
    <w:rsid w:val="005F6ADA"/>
    <w:rsid w:val="00605711"/>
    <w:rsid w:val="00613684"/>
    <w:rsid w:val="006150DF"/>
    <w:rsid w:val="00616690"/>
    <w:rsid w:val="0062200A"/>
    <w:rsid w:val="0062797A"/>
    <w:rsid w:val="00630ED2"/>
    <w:rsid w:val="0063745E"/>
    <w:rsid w:val="006431D4"/>
    <w:rsid w:val="006552A0"/>
    <w:rsid w:val="0066761E"/>
    <w:rsid w:val="00670254"/>
    <w:rsid w:val="0067283B"/>
    <w:rsid w:val="00674B3D"/>
    <w:rsid w:val="00676B44"/>
    <w:rsid w:val="00684C13"/>
    <w:rsid w:val="00684EE2"/>
    <w:rsid w:val="00685168"/>
    <w:rsid w:val="006864AF"/>
    <w:rsid w:val="0069367F"/>
    <w:rsid w:val="00693731"/>
    <w:rsid w:val="00693BA4"/>
    <w:rsid w:val="0069511B"/>
    <w:rsid w:val="00695F87"/>
    <w:rsid w:val="006A3E9B"/>
    <w:rsid w:val="006C0AC2"/>
    <w:rsid w:val="006C6392"/>
    <w:rsid w:val="006D7C98"/>
    <w:rsid w:val="006F3FCC"/>
    <w:rsid w:val="00701953"/>
    <w:rsid w:val="00704FB4"/>
    <w:rsid w:val="00714B2C"/>
    <w:rsid w:val="00723691"/>
    <w:rsid w:val="00735B82"/>
    <w:rsid w:val="007438B1"/>
    <w:rsid w:val="007544DF"/>
    <w:rsid w:val="00761FAF"/>
    <w:rsid w:val="00763D3B"/>
    <w:rsid w:val="00770805"/>
    <w:rsid w:val="00774236"/>
    <w:rsid w:val="00785132"/>
    <w:rsid w:val="007904B0"/>
    <w:rsid w:val="00794038"/>
    <w:rsid w:val="00797A1A"/>
    <w:rsid w:val="00797ED0"/>
    <w:rsid w:val="007A212A"/>
    <w:rsid w:val="007B06D7"/>
    <w:rsid w:val="007B209B"/>
    <w:rsid w:val="007B2ED9"/>
    <w:rsid w:val="007C0D27"/>
    <w:rsid w:val="007D328B"/>
    <w:rsid w:val="007D6220"/>
    <w:rsid w:val="007F3AFE"/>
    <w:rsid w:val="007F7A7F"/>
    <w:rsid w:val="00800F1A"/>
    <w:rsid w:val="008049F1"/>
    <w:rsid w:val="0080517C"/>
    <w:rsid w:val="00810CB1"/>
    <w:rsid w:val="00812504"/>
    <w:rsid w:val="00814A04"/>
    <w:rsid w:val="00833A0A"/>
    <w:rsid w:val="0084020C"/>
    <w:rsid w:val="00842D9D"/>
    <w:rsid w:val="008465D6"/>
    <w:rsid w:val="00854469"/>
    <w:rsid w:val="0086260E"/>
    <w:rsid w:val="00876BF8"/>
    <w:rsid w:val="008809D1"/>
    <w:rsid w:val="00887318"/>
    <w:rsid w:val="00895A8C"/>
    <w:rsid w:val="008A17D1"/>
    <w:rsid w:val="008A2C85"/>
    <w:rsid w:val="008A2CFB"/>
    <w:rsid w:val="008A46FF"/>
    <w:rsid w:val="008A49D7"/>
    <w:rsid w:val="008B1C15"/>
    <w:rsid w:val="008B37AF"/>
    <w:rsid w:val="008C1185"/>
    <w:rsid w:val="008C1B2B"/>
    <w:rsid w:val="008C4C6D"/>
    <w:rsid w:val="008C6293"/>
    <w:rsid w:val="008D066F"/>
    <w:rsid w:val="008D0B33"/>
    <w:rsid w:val="008D3678"/>
    <w:rsid w:val="008D55BE"/>
    <w:rsid w:val="008E364C"/>
    <w:rsid w:val="008F2299"/>
    <w:rsid w:val="008F4E2B"/>
    <w:rsid w:val="00906AB2"/>
    <w:rsid w:val="00906C2C"/>
    <w:rsid w:val="009105A8"/>
    <w:rsid w:val="009218B6"/>
    <w:rsid w:val="00927C6A"/>
    <w:rsid w:val="00936D1D"/>
    <w:rsid w:val="009471AD"/>
    <w:rsid w:val="00947621"/>
    <w:rsid w:val="00967628"/>
    <w:rsid w:val="00967D36"/>
    <w:rsid w:val="00976FA3"/>
    <w:rsid w:val="009948D0"/>
    <w:rsid w:val="009B35E1"/>
    <w:rsid w:val="009B78AC"/>
    <w:rsid w:val="009C6AF8"/>
    <w:rsid w:val="009C759E"/>
    <w:rsid w:val="009C75CE"/>
    <w:rsid w:val="009D30B2"/>
    <w:rsid w:val="009D68BD"/>
    <w:rsid w:val="009D745B"/>
    <w:rsid w:val="009D7E14"/>
    <w:rsid w:val="009E3916"/>
    <w:rsid w:val="009F4E41"/>
    <w:rsid w:val="009F7907"/>
    <w:rsid w:val="00A023D2"/>
    <w:rsid w:val="00A04B7D"/>
    <w:rsid w:val="00A04F27"/>
    <w:rsid w:val="00A04FFE"/>
    <w:rsid w:val="00A3059A"/>
    <w:rsid w:val="00A31530"/>
    <w:rsid w:val="00A40D22"/>
    <w:rsid w:val="00A46CA8"/>
    <w:rsid w:val="00A56998"/>
    <w:rsid w:val="00A61D9A"/>
    <w:rsid w:val="00A624EE"/>
    <w:rsid w:val="00A65957"/>
    <w:rsid w:val="00A740A3"/>
    <w:rsid w:val="00A74604"/>
    <w:rsid w:val="00A77B2D"/>
    <w:rsid w:val="00A904ED"/>
    <w:rsid w:val="00AA0B1E"/>
    <w:rsid w:val="00AA330B"/>
    <w:rsid w:val="00AA3ABF"/>
    <w:rsid w:val="00AA5819"/>
    <w:rsid w:val="00AB2CAA"/>
    <w:rsid w:val="00AB61B3"/>
    <w:rsid w:val="00AB729A"/>
    <w:rsid w:val="00AC299B"/>
    <w:rsid w:val="00AC3600"/>
    <w:rsid w:val="00AC4E10"/>
    <w:rsid w:val="00AE1C3C"/>
    <w:rsid w:val="00AE5180"/>
    <w:rsid w:val="00AF0262"/>
    <w:rsid w:val="00AF3182"/>
    <w:rsid w:val="00AF360F"/>
    <w:rsid w:val="00AF7394"/>
    <w:rsid w:val="00B05205"/>
    <w:rsid w:val="00B1075E"/>
    <w:rsid w:val="00B10F61"/>
    <w:rsid w:val="00B2007D"/>
    <w:rsid w:val="00B246C8"/>
    <w:rsid w:val="00B248D4"/>
    <w:rsid w:val="00B30E1E"/>
    <w:rsid w:val="00B3195E"/>
    <w:rsid w:val="00B50F20"/>
    <w:rsid w:val="00B538FA"/>
    <w:rsid w:val="00B54F75"/>
    <w:rsid w:val="00B57873"/>
    <w:rsid w:val="00B70E24"/>
    <w:rsid w:val="00B73DA4"/>
    <w:rsid w:val="00B8043E"/>
    <w:rsid w:val="00B85FDA"/>
    <w:rsid w:val="00B904CB"/>
    <w:rsid w:val="00BA0498"/>
    <w:rsid w:val="00BA274D"/>
    <w:rsid w:val="00BA370D"/>
    <w:rsid w:val="00BA4CAA"/>
    <w:rsid w:val="00BB5409"/>
    <w:rsid w:val="00BD359C"/>
    <w:rsid w:val="00BD4ADE"/>
    <w:rsid w:val="00BD6B78"/>
    <w:rsid w:val="00BE0DC2"/>
    <w:rsid w:val="00BE43DF"/>
    <w:rsid w:val="00BF0551"/>
    <w:rsid w:val="00BF0BCC"/>
    <w:rsid w:val="00BF3091"/>
    <w:rsid w:val="00BF3ACD"/>
    <w:rsid w:val="00BF4939"/>
    <w:rsid w:val="00BF6222"/>
    <w:rsid w:val="00C01C43"/>
    <w:rsid w:val="00C175A8"/>
    <w:rsid w:val="00C24763"/>
    <w:rsid w:val="00C37047"/>
    <w:rsid w:val="00C46286"/>
    <w:rsid w:val="00C5212C"/>
    <w:rsid w:val="00C623F1"/>
    <w:rsid w:val="00C67704"/>
    <w:rsid w:val="00C843A1"/>
    <w:rsid w:val="00C84957"/>
    <w:rsid w:val="00C85646"/>
    <w:rsid w:val="00C92105"/>
    <w:rsid w:val="00C9428F"/>
    <w:rsid w:val="00CA4F23"/>
    <w:rsid w:val="00CA529C"/>
    <w:rsid w:val="00CB2F5A"/>
    <w:rsid w:val="00CB3E62"/>
    <w:rsid w:val="00CC16BB"/>
    <w:rsid w:val="00CC4A02"/>
    <w:rsid w:val="00CE2320"/>
    <w:rsid w:val="00CF6FCC"/>
    <w:rsid w:val="00D212D4"/>
    <w:rsid w:val="00D32578"/>
    <w:rsid w:val="00D367A8"/>
    <w:rsid w:val="00D40438"/>
    <w:rsid w:val="00D41DD0"/>
    <w:rsid w:val="00D603B1"/>
    <w:rsid w:val="00D60C47"/>
    <w:rsid w:val="00D7227D"/>
    <w:rsid w:val="00D74CD3"/>
    <w:rsid w:val="00D76B81"/>
    <w:rsid w:val="00D77277"/>
    <w:rsid w:val="00D9046E"/>
    <w:rsid w:val="00D91069"/>
    <w:rsid w:val="00D95263"/>
    <w:rsid w:val="00DA3119"/>
    <w:rsid w:val="00DA4BAC"/>
    <w:rsid w:val="00DA58E2"/>
    <w:rsid w:val="00DC16E6"/>
    <w:rsid w:val="00DC5FF2"/>
    <w:rsid w:val="00DD7738"/>
    <w:rsid w:val="00DE2D0D"/>
    <w:rsid w:val="00DE3030"/>
    <w:rsid w:val="00DE3096"/>
    <w:rsid w:val="00DE3FAE"/>
    <w:rsid w:val="00DE6FC3"/>
    <w:rsid w:val="00DF4157"/>
    <w:rsid w:val="00E0372A"/>
    <w:rsid w:val="00E061C7"/>
    <w:rsid w:val="00E11F70"/>
    <w:rsid w:val="00E124AE"/>
    <w:rsid w:val="00E21B5C"/>
    <w:rsid w:val="00E2368F"/>
    <w:rsid w:val="00E239F7"/>
    <w:rsid w:val="00E3630E"/>
    <w:rsid w:val="00E3703B"/>
    <w:rsid w:val="00E4281C"/>
    <w:rsid w:val="00E451F0"/>
    <w:rsid w:val="00E51900"/>
    <w:rsid w:val="00E55691"/>
    <w:rsid w:val="00E707DF"/>
    <w:rsid w:val="00E928FB"/>
    <w:rsid w:val="00EA0190"/>
    <w:rsid w:val="00EB61E1"/>
    <w:rsid w:val="00EB79BA"/>
    <w:rsid w:val="00EC1C37"/>
    <w:rsid w:val="00ED5032"/>
    <w:rsid w:val="00ED5263"/>
    <w:rsid w:val="00ED6C97"/>
    <w:rsid w:val="00EE626D"/>
    <w:rsid w:val="00EF113A"/>
    <w:rsid w:val="00F02881"/>
    <w:rsid w:val="00F04669"/>
    <w:rsid w:val="00F05FC2"/>
    <w:rsid w:val="00F176B2"/>
    <w:rsid w:val="00F25864"/>
    <w:rsid w:val="00F26EFE"/>
    <w:rsid w:val="00F3147D"/>
    <w:rsid w:val="00F35AD1"/>
    <w:rsid w:val="00F41712"/>
    <w:rsid w:val="00F433C2"/>
    <w:rsid w:val="00F55EF2"/>
    <w:rsid w:val="00F603FB"/>
    <w:rsid w:val="00F74CAD"/>
    <w:rsid w:val="00F80DA5"/>
    <w:rsid w:val="00F94645"/>
    <w:rsid w:val="00F950E5"/>
    <w:rsid w:val="00F9702C"/>
    <w:rsid w:val="00FA19ED"/>
    <w:rsid w:val="00FA23B9"/>
    <w:rsid w:val="00FA5FE7"/>
    <w:rsid w:val="00FA7CA1"/>
    <w:rsid w:val="00FB1979"/>
    <w:rsid w:val="00FB3BD5"/>
    <w:rsid w:val="00FB78FE"/>
    <w:rsid w:val="00FC2AE1"/>
    <w:rsid w:val="00FF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stroke dashstyle="1 1"/>
      <v:textbox inset="5.85pt,.7pt,5.85pt,.7pt"/>
    </o:shapedefaults>
    <o:shapelayout v:ext="edit">
      <o:idmap v:ext="edit" data="1"/>
    </o:shapelayout>
  </w:shapeDefaults>
  <w:decimalSymbol w:val="."/>
  <w:listSeparator w:val=","/>
  <w14:docId w14:val="170FF3CE"/>
  <w15:docId w15:val="{BC4ACE53-BFA3-41DC-B443-D7E207F4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rPr>
      <w:lang w:val="x-none" w:eastAsia="x-none"/>
    </w:rPr>
  </w:style>
  <w:style w:type="paragraph" w:styleId="a6">
    <w:name w:val="Closing"/>
    <w:basedOn w:val="a"/>
    <w:next w:val="a"/>
    <w:link w:val="a7"/>
    <w:pPr>
      <w:jc w:val="right"/>
    </w:pPr>
    <w:rPr>
      <w:lang w:val="x-none" w:eastAsia="x-none"/>
    </w:r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rPr>
      <w:lang w:val="x-none" w:eastAsia="x-none"/>
    </w:r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rPr>
      <w:lang w:val="x-none" w:eastAsia="x-none"/>
    </w:r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lang w:val="x-none" w:eastAsia="x-none"/>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76146">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124270929">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0985-2E40-4F05-9508-7AA3C91A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ishigouoka</dc:creator>
  <cp:keywords/>
  <cp:lastModifiedBy>Windows ユーザー</cp:lastModifiedBy>
  <cp:revision>26</cp:revision>
  <cp:lastPrinted>2018-02-19T08:29:00Z</cp:lastPrinted>
  <dcterms:created xsi:type="dcterms:W3CDTF">2017-02-15T23:56:00Z</dcterms:created>
  <dcterms:modified xsi:type="dcterms:W3CDTF">2021-02-09T07:56:00Z</dcterms:modified>
</cp:coreProperties>
</file>