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05291D" w:rsidP="0080517C">
      <w:pPr>
        <w:tabs>
          <w:tab w:val="left" w:pos="6450"/>
          <w:tab w:val="right" w:pos="9581"/>
        </w:tabs>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B961F8" w:rsidRPr="0080517C" w:rsidRDefault="00B961F8">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２０２０</w:t>
                            </w:r>
                            <w:r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" strokeweight="1pt">
                <v:textbox inset="5.85pt,.7pt,5.85pt,.7pt">
                  <w:txbxContent>
                    <w:p w:rsidR="00B961F8" w:rsidRPr="0080517C" w:rsidRDefault="00B961F8">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２０２０</w:t>
                      </w:r>
                      <w:r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F52A8A">
      <w:pPr>
        <w:tabs>
          <w:tab w:val="left" w:pos="3765"/>
        </w:tabs>
        <w:jc w:val="left"/>
        <w:rPr>
          <w:sz w:val="24"/>
          <w:szCs w:val="24"/>
        </w:rPr>
      </w:pPr>
      <w:r w:rsidRPr="00DD2997">
        <w:rPr>
          <w:rFonts w:ascii="ＭＳ ゴシック" w:eastAsia="ＭＳ ゴシック" w:hAnsi="ＭＳ ゴシック" w:hint="eastAsia"/>
          <w:spacing w:val="30"/>
          <w:kern w:val="0"/>
          <w:sz w:val="28"/>
          <w:szCs w:val="28"/>
          <w:fitText w:val="2660" w:id="862192128"/>
        </w:rPr>
        <w:t>全国研修のご案</w:t>
      </w:r>
      <w:r w:rsidRPr="00DD2997">
        <w:rPr>
          <w:rFonts w:ascii="ＭＳ ゴシック" w:eastAsia="ＭＳ ゴシック" w:hAnsi="ＭＳ ゴシック" w:hint="eastAsia"/>
          <w:kern w:val="0"/>
          <w:sz w:val="28"/>
          <w:szCs w:val="28"/>
          <w:fitText w:val="2660" w:id="862192128"/>
        </w:rPr>
        <w:t>内</w:t>
      </w:r>
      <w:r w:rsidR="00DD2997">
        <w:rPr>
          <w:rFonts w:ascii="ＭＳ ゴシック" w:eastAsia="ＭＳ ゴシック" w:hAnsi="ＭＳ ゴシック" w:hint="eastAsia"/>
          <w:kern w:val="0"/>
          <w:sz w:val="28"/>
          <w:szCs w:val="28"/>
        </w:rPr>
        <w:t>（№1600</w:t>
      </w:r>
      <w:r w:rsidR="00B961F8">
        <w:rPr>
          <w:rFonts w:ascii="ＭＳ ゴシック" w:eastAsia="ＭＳ ゴシック" w:hAnsi="ＭＳ ゴシック" w:hint="eastAsia"/>
          <w:kern w:val="0"/>
          <w:sz w:val="28"/>
          <w:szCs w:val="28"/>
        </w:rPr>
        <w:t>、1830</w:t>
      </w:r>
      <w:r w:rsidR="00DD2997">
        <w:rPr>
          <w:rFonts w:ascii="ＭＳ ゴシック" w:eastAsia="ＭＳ ゴシック" w:hAnsi="ＭＳ ゴシック" w:hint="eastAsia"/>
          <w:kern w:val="0"/>
          <w:sz w:val="28"/>
          <w:szCs w:val="28"/>
        </w:rPr>
        <w:t>）</w:t>
      </w:r>
    </w:p>
    <w:p w:rsidR="0080517C" w:rsidRPr="00E569AA" w:rsidRDefault="0080517C" w:rsidP="0080517C">
      <w:pPr>
        <w:tabs>
          <w:tab w:val="left" w:pos="6450"/>
          <w:tab w:val="right" w:pos="9581"/>
        </w:tabs>
        <w:jc w:val="left"/>
        <w:rPr>
          <w:sz w:val="24"/>
          <w:szCs w:val="24"/>
        </w:rPr>
      </w:pPr>
    </w:p>
    <w:p w:rsidR="0080517C" w:rsidRPr="00E918B6" w:rsidRDefault="0080517C" w:rsidP="0080517C">
      <w:pPr>
        <w:tabs>
          <w:tab w:val="left" w:pos="6450"/>
          <w:tab w:val="right" w:pos="9581"/>
        </w:tabs>
        <w:jc w:val="left"/>
        <w:rPr>
          <w:sz w:val="24"/>
          <w:szCs w:val="24"/>
        </w:rPr>
      </w:pPr>
    </w:p>
    <w:p w:rsidR="00AA5819" w:rsidRDefault="00AA5819" w:rsidP="0080517C">
      <w:pPr>
        <w:tabs>
          <w:tab w:val="left" w:pos="6450"/>
          <w:tab w:val="right" w:pos="9581"/>
        </w:tabs>
        <w:jc w:val="left"/>
        <w:rPr>
          <w:sz w:val="24"/>
          <w:szCs w:val="24"/>
        </w:rPr>
      </w:pPr>
    </w:p>
    <w:p w:rsidR="0080517C" w:rsidRPr="00E918B6" w:rsidRDefault="00D95263" w:rsidP="00E918B6">
      <w:pPr>
        <w:tabs>
          <w:tab w:val="left" w:pos="6450"/>
          <w:tab w:val="right" w:pos="9581"/>
        </w:tabs>
        <w:ind w:firstLineChars="100" w:firstLine="442"/>
        <w:jc w:val="left"/>
        <w:rPr>
          <w:rFonts w:ascii="ＭＳ ゴシック" w:eastAsia="ＭＳ ゴシック" w:hAnsi="ＭＳ ゴシック"/>
          <w:b/>
          <w:sz w:val="44"/>
          <w:szCs w:val="44"/>
        </w:rPr>
      </w:pPr>
      <w:r w:rsidRPr="00E918B6">
        <w:rPr>
          <w:rFonts w:ascii="ＭＳ ゴシック" w:eastAsia="ＭＳ ゴシック" w:hAnsi="ＭＳ ゴシック" w:hint="eastAsia"/>
          <w:b/>
          <w:sz w:val="44"/>
          <w:szCs w:val="44"/>
        </w:rPr>
        <w:t>「</w:t>
      </w:r>
      <w:r w:rsidR="00DD2997">
        <w:rPr>
          <w:rFonts w:ascii="ＭＳ ゴシック" w:eastAsia="ＭＳ ゴシック" w:hAnsi="ＭＳ ゴシック" w:hint="eastAsia"/>
          <w:b/>
          <w:sz w:val="44"/>
          <w:szCs w:val="44"/>
        </w:rPr>
        <w:t>税務</w:t>
      </w:r>
      <w:r w:rsidR="00544BDF">
        <w:rPr>
          <w:rFonts w:ascii="ＭＳ ゴシック" w:eastAsia="ＭＳ ゴシック" w:hAnsi="ＭＳ ゴシック" w:hint="eastAsia"/>
          <w:b/>
          <w:sz w:val="44"/>
          <w:szCs w:val="44"/>
        </w:rPr>
        <w:t>（</w:t>
      </w:r>
      <w:r w:rsidR="00181973">
        <w:rPr>
          <w:rFonts w:ascii="ＭＳ ゴシック" w:eastAsia="ＭＳ ゴシック" w:hAnsi="ＭＳ ゴシック" w:hint="eastAsia"/>
          <w:b/>
          <w:sz w:val="44"/>
          <w:szCs w:val="44"/>
        </w:rPr>
        <w:t>個人</w:t>
      </w:r>
      <w:r w:rsidR="00544BDF">
        <w:rPr>
          <w:rFonts w:ascii="ＭＳ ゴシック" w:eastAsia="ＭＳ ゴシック" w:hAnsi="ＭＳ ゴシック" w:hint="eastAsia"/>
          <w:b/>
          <w:sz w:val="44"/>
          <w:szCs w:val="44"/>
        </w:rPr>
        <w:t>）</w:t>
      </w:r>
      <w:r w:rsidRPr="00E918B6">
        <w:rPr>
          <w:rFonts w:ascii="ＭＳ ゴシック" w:eastAsia="ＭＳ ゴシック" w:hAnsi="ＭＳ ゴシック" w:hint="eastAsia"/>
          <w:b/>
          <w:sz w:val="44"/>
          <w:szCs w:val="44"/>
        </w:rPr>
        <w:t>研修」</w:t>
      </w:r>
    </w:p>
    <w:p w:rsidR="00AA5819" w:rsidRDefault="004463AF" w:rsidP="0059799F">
      <w:pPr>
        <w:tabs>
          <w:tab w:val="left" w:pos="6450"/>
          <w:tab w:val="left" w:pos="8550"/>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493900">
        <w:rPr>
          <w:rFonts w:ascii="ＭＳ ゴシック" w:eastAsia="ＭＳ ゴシック" w:hAnsi="ＭＳ ゴシック" w:hint="eastAsia"/>
          <w:sz w:val="28"/>
          <w:szCs w:val="28"/>
        </w:rPr>
        <w:t>税務にかかる専門的知識を習得</w:t>
      </w:r>
      <w:r w:rsidR="00423185">
        <w:rPr>
          <w:rFonts w:ascii="ＭＳ ゴシック" w:eastAsia="ＭＳ ゴシック" w:hAnsi="ＭＳ ゴシック" w:hint="eastAsia"/>
          <w:sz w:val="28"/>
          <w:szCs w:val="28"/>
        </w:rPr>
        <w:t>、</w:t>
      </w:r>
      <w:r w:rsidR="00493900">
        <w:rPr>
          <w:rFonts w:ascii="ＭＳ ゴシック" w:eastAsia="ＭＳ ゴシック" w:hAnsi="ＭＳ ゴシック" w:hint="eastAsia"/>
          <w:sz w:val="28"/>
          <w:szCs w:val="28"/>
        </w:rPr>
        <w:t>理解するための講座</w:t>
      </w:r>
      <w:r w:rsidR="0059799F">
        <w:rPr>
          <w:rFonts w:ascii="ＭＳ ゴシック" w:eastAsia="ＭＳ ゴシック" w:hAnsi="ＭＳ ゴシック"/>
          <w:sz w:val="28"/>
          <w:szCs w:val="28"/>
        </w:rPr>
        <w:tab/>
      </w:r>
    </w:p>
    <w:p w:rsidR="00AA5819" w:rsidRDefault="0005291D"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480370</wp:posOffset>
                </wp:positionH>
                <wp:positionV relativeFrom="paragraph">
                  <wp:posOffset>20739</wp:posOffset>
                </wp:positionV>
                <wp:extent cx="5596518" cy="594732"/>
                <wp:effectExtent l="0" t="0" r="23495" b="1524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518" cy="594732"/>
                        </a:xfrm>
                        <a:prstGeom prst="roundRect">
                          <a:avLst>
                            <a:gd name="adj" fmla="val 16667"/>
                          </a:avLst>
                        </a:prstGeom>
                        <a:solidFill>
                          <a:srgbClr val="FFFFFF"/>
                        </a:solidFill>
                        <a:ln w="19050">
                          <a:solidFill>
                            <a:srgbClr val="000000"/>
                          </a:solidFill>
                          <a:prstDash val="sysDot"/>
                          <a:round/>
                          <a:headEnd/>
                          <a:tailEnd/>
                        </a:ln>
                      </wps:spPr>
                      <wps:txbx>
                        <w:txbxContent>
                          <w:p w:rsidR="00B961F8" w:rsidRPr="00B961F8" w:rsidRDefault="00B961F8" w:rsidP="0092246A">
                            <w:pPr>
                              <w:ind w:leftChars="100" w:left="210"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信連等の推進・相談部署でＪＡ等からの</w:t>
                            </w:r>
                            <w:r w:rsidR="002A2445">
                              <w:rPr>
                                <w:rFonts w:ascii="ＭＳ ゴシック" w:eastAsia="ＭＳ ゴシック" w:hAnsi="ＭＳ ゴシック" w:hint="eastAsia"/>
                                <w:b/>
                                <w:sz w:val="24"/>
                                <w:szCs w:val="24"/>
                              </w:rPr>
                              <w:t>税務相談等をご担当され、所得税・相続税・贈与税の</w:t>
                            </w:r>
                            <w:r w:rsidR="002A2445">
                              <w:rPr>
                                <w:rFonts w:ascii="ＭＳ ゴシック" w:eastAsia="ＭＳ ゴシック" w:hAnsi="ＭＳ ゴシック"/>
                                <w:b/>
                                <w:sz w:val="24"/>
                                <w:szCs w:val="24"/>
                              </w:rPr>
                              <w:t>知識を習得したい</w:t>
                            </w:r>
                            <w:r w:rsidR="0092246A">
                              <w:rPr>
                                <w:rFonts w:ascii="ＭＳ ゴシック" w:eastAsia="ＭＳ ゴシック" w:hAnsi="ＭＳ ゴシック" w:hint="eastAsia"/>
                                <w:b/>
                                <w:sz w:val="24"/>
                                <w:szCs w:val="24"/>
                              </w:rPr>
                              <w:t>方の</w:t>
                            </w:r>
                            <w:r w:rsidR="0092246A">
                              <w:rPr>
                                <w:rFonts w:ascii="ＭＳ ゴシック" w:eastAsia="ＭＳ ゴシック" w:hAnsi="ＭＳ ゴシック"/>
                                <w:b/>
                                <w:sz w:val="24"/>
                                <w:szCs w:val="24"/>
                              </w:rPr>
                              <w:t>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37.8pt;margin-top:1.65pt;width:440.65pt;height:4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" strokeweight="1.5pt">
                <v:stroke dashstyle="1 1"/>
                <v:textbox inset="5.85pt,.7pt,5.85pt,.7pt">
                  <w:txbxContent>
                    <w:p w:rsidR="00B961F8" w:rsidRPr="00B961F8" w:rsidRDefault="00B961F8" w:rsidP="0092246A">
                      <w:pPr>
                        <w:ind w:leftChars="100" w:left="210"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信連等の推進・相談部署でＪＡ等からの</w:t>
                      </w:r>
                      <w:r w:rsidR="002A2445">
                        <w:rPr>
                          <w:rFonts w:ascii="ＭＳ ゴシック" w:eastAsia="ＭＳ ゴシック" w:hAnsi="ＭＳ ゴシック" w:hint="eastAsia"/>
                          <w:b/>
                          <w:sz w:val="24"/>
                          <w:szCs w:val="24"/>
                        </w:rPr>
                        <w:t>税務相談等をご担当され、所得税・相続税・贈与税の</w:t>
                      </w:r>
                      <w:r w:rsidR="002A2445">
                        <w:rPr>
                          <w:rFonts w:ascii="ＭＳ ゴシック" w:eastAsia="ＭＳ ゴシック" w:hAnsi="ＭＳ ゴシック"/>
                          <w:b/>
                          <w:sz w:val="24"/>
                          <w:szCs w:val="24"/>
                        </w:rPr>
                        <w:t>知識を習得したい</w:t>
                      </w:r>
                      <w:r w:rsidR="0092246A">
                        <w:rPr>
                          <w:rFonts w:ascii="ＭＳ ゴシック" w:eastAsia="ＭＳ ゴシック" w:hAnsi="ＭＳ ゴシック" w:hint="eastAsia"/>
                          <w:b/>
                          <w:sz w:val="24"/>
                          <w:szCs w:val="24"/>
                        </w:rPr>
                        <w:t>方の</w:t>
                      </w:r>
                      <w:r w:rsidR="0092246A">
                        <w:rPr>
                          <w:rFonts w:ascii="ＭＳ ゴシック" w:eastAsia="ＭＳ ゴシック" w:hAnsi="ＭＳ ゴシック"/>
                          <w:b/>
                          <w:sz w:val="24"/>
                          <w:szCs w:val="24"/>
                        </w:rPr>
                        <w:t>受講をお奨めします。</w:t>
                      </w:r>
                    </w:p>
                  </w:txbxContent>
                </v:textbox>
              </v:roundrect>
            </w:pict>
          </mc:Fallback>
        </mc:AlternateContent>
      </w:r>
    </w:p>
    <w:p w:rsidR="00AA5819" w:rsidRDefault="00B961F8" w:rsidP="00E3703B">
      <w:pPr>
        <w:tabs>
          <w:tab w:val="left" w:pos="6450"/>
          <w:tab w:val="right" w:pos="9581"/>
        </w:tabs>
        <w:jc w:val="left"/>
        <w:rPr>
          <w:rFonts w:ascii="ＭＳ ゴシック" w:eastAsia="ＭＳ ゴシック" w:hAnsi="ＭＳ ゴシック"/>
          <w:sz w:val="28"/>
          <w:szCs w:val="28"/>
        </w:rPr>
      </w:pPr>
      <w:r>
        <w:rPr>
          <w:rFonts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532409</wp:posOffset>
                </wp:positionH>
                <wp:positionV relativeFrom="paragraph">
                  <wp:posOffset>448202</wp:posOffset>
                </wp:positionV>
                <wp:extent cx="5542202" cy="4036741"/>
                <wp:effectExtent l="0" t="0" r="20955" b="209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02" cy="4036741"/>
                        </a:xfrm>
                        <a:prstGeom prst="rect">
                          <a:avLst/>
                        </a:prstGeom>
                        <a:solidFill>
                          <a:srgbClr val="FFFFFF"/>
                        </a:solidFill>
                        <a:ln w="9525">
                          <a:solidFill>
                            <a:srgbClr val="000000"/>
                          </a:solidFill>
                          <a:miter lim="800000"/>
                          <a:headEnd/>
                          <a:tailEnd/>
                        </a:ln>
                      </wps:spPr>
                      <wps:txbx>
                        <w:txbxContent>
                          <w:p w:rsidR="00B961F8" w:rsidRPr="00A061AE" w:rsidRDefault="00B961F8" w:rsidP="00B961F8">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w:t>
                            </w:r>
                            <w:r w:rsidR="00E60A91">
                              <w:rPr>
                                <w:rFonts w:ascii="ＭＳ ゴシック" w:eastAsia="ＭＳ ゴシック" w:hAnsi="ＭＳ ゴシック" w:hint="eastAsia"/>
                                <w:b/>
                                <w:sz w:val="24"/>
                                <w:szCs w:val="24"/>
                                <w:u w:val="single"/>
                              </w:rPr>
                              <w:t>元</w:t>
                            </w:r>
                            <w:bookmarkStart w:id="0" w:name="_GoBack"/>
                            <w:bookmarkEnd w:id="0"/>
                            <w:r w:rsidRPr="00A061AE">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rsidR="00B961F8" w:rsidRPr="00325D0D" w:rsidRDefault="00B961F8" w:rsidP="00B961F8">
                            <w:pPr>
                              <w:rPr>
                                <w:rFonts w:ascii="ＭＳ ゴシック" w:eastAsia="ＭＳ ゴシック" w:hAnsi="ＭＳ ゴシック"/>
                                <w:sz w:val="24"/>
                                <w:szCs w:val="24"/>
                              </w:rPr>
                            </w:pPr>
                          </w:p>
                          <w:p w:rsidR="00B961F8" w:rsidRDefault="00B961F8" w:rsidP="00A05133">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05133">
                              <w:rPr>
                                <w:rFonts w:ascii="ＭＳ ゴシック" w:eastAsia="ＭＳ ゴシック" w:hAnsi="ＭＳ ゴシック" w:hint="eastAsia"/>
                                <w:spacing w:val="120"/>
                                <w:kern w:val="0"/>
                                <w:sz w:val="24"/>
                                <w:szCs w:val="24"/>
                                <w:fitText w:val="720" w:id="1147838208"/>
                              </w:rPr>
                              <w:t>日</w:t>
                            </w:r>
                            <w:r w:rsidRPr="00A05133">
                              <w:rPr>
                                <w:rFonts w:ascii="ＭＳ ゴシック" w:eastAsia="ＭＳ ゴシック" w:hAnsi="ＭＳ ゴシック" w:hint="eastAsia"/>
                                <w:kern w:val="0"/>
                                <w:sz w:val="24"/>
                                <w:szCs w:val="24"/>
                                <w:fitText w:val="720" w:id="1147838208"/>
                              </w:rPr>
                              <w:t>程</w:t>
                            </w:r>
                            <w:r>
                              <w:rPr>
                                <w:rFonts w:ascii="ＭＳ ゴシック" w:eastAsia="ＭＳ ゴシック" w:hAnsi="ＭＳ ゴシック" w:hint="eastAsia"/>
                                <w:sz w:val="24"/>
                                <w:szCs w:val="24"/>
                              </w:rPr>
                              <w:t>：（４日間×２回）</w:t>
                            </w:r>
                          </w:p>
                          <w:p w:rsidR="00B961F8" w:rsidRDefault="00B961F8" w:rsidP="00A05133">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（第１回）2020年11月10日（火） </w:t>
                            </w:r>
                            <w:r>
                              <w:rPr>
                                <w:rFonts w:ascii="ＭＳ ゴシック" w:eastAsia="ＭＳ ゴシック" w:hAnsi="ＭＳ ゴシック"/>
                                <w:sz w:val="24"/>
                                <w:szCs w:val="24"/>
                              </w:rPr>
                              <w:t>9</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3</w:t>
                            </w:r>
                            <w:r>
                              <w:rPr>
                                <w:rFonts w:ascii="ＭＳ ゴシック" w:eastAsia="ＭＳ ゴシック" w:hAnsi="ＭＳ ゴシック" w:hint="eastAsia"/>
                                <w:sz w:val="24"/>
                                <w:szCs w:val="24"/>
                              </w:rPr>
                              <w:t xml:space="preserve">0 ～  </w:t>
                            </w:r>
                            <w:r>
                              <w:rPr>
                                <w:rFonts w:ascii="ＭＳ ゴシック" w:eastAsia="ＭＳ ゴシック" w:hAnsi="ＭＳ ゴシック"/>
                                <w:sz w:val="24"/>
                                <w:szCs w:val="24"/>
                              </w:rPr>
                              <w:t>13</w:t>
                            </w:r>
                            <w:r>
                              <w:rPr>
                                <w:rFonts w:ascii="ＭＳ ゴシック" w:eastAsia="ＭＳ ゴシック" w:hAnsi="ＭＳ ゴシック" w:hint="eastAsia"/>
                                <w:sz w:val="24"/>
                                <w:szCs w:val="24"/>
                              </w:rPr>
                              <w:t>日（金）1</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00</w:t>
                            </w:r>
                          </w:p>
                          <w:p w:rsidR="00B961F8" w:rsidRDefault="00B961F8" w:rsidP="00A05133">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（第２回）202</w:t>
                            </w:r>
                            <w:r w:rsidR="00706ABF">
                              <w:rPr>
                                <w:rFonts w:ascii="ＭＳ ゴシック" w:eastAsia="ＭＳ ゴシック" w:hAnsi="ＭＳ ゴシック"/>
                                <w:sz w:val="24"/>
                                <w:szCs w:val="24"/>
                              </w:rPr>
                              <w:t>1</w:t>
                            </w:r>
                            <w:r>
                              <w:rPr>
                                <w:rFonts w:ascii="ＭＳ ゴシック" w:eastAsia="ＭＳ ゴシック" w:hAnsi="ＭＳ ゴシック" w:hint="eastAsia"/>
                                <w:sz w:val="24"/>
                                <w:szCs w:val="24"/>
                              </w:rPr>
                              <w:t>年 2月1</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 xml:space="preserve">日（火） </w:t>
                            </w:r>
                            <w:r>
                              <w:rPr>
                                <w:rFonts w:ascii="ＭＳ ゴシック" w:eastAsia="ＭＳ ゴシック" w:hAnsi="ＭＳ ゴシック"/>
                                <w:sz w:val="24"/>
                                <w:szCs w:val="24"/>
                              </w:rPr>
                              <w:t>9</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3</w:t>
                            </w:r>
                            <w:r>
                              <w:rPr>
                                <w:rFonts w:ascii="ＭＳ ゴシック" w:eastAsia="ＭＳ ゴシック" w:hAnsi="ＭＳ ゴシック" w:hint="eastAsia"/>
                                <w:sz w:val="24"/>
                                <w:szCs w:val="24"/>
                              </w:rPr>
                              <w:t xml:space="preserve">0 ～  </w:t>
                            </w:r>
                            <w:r>
                              <w:rPr>
                                <w:rFonts w:ascii="ＭＳ ゴシック" w:eastAsia="ＭＳ ゴシック" w:hAnsi="ＭＳ ゴシック"/>
                                <w:sz w:val="24"/>
                                <w:szCs w:val="24"/>
                              </w:rPr>
                              <w:t>19</w:t>
                            </w:r>
                            <w:r>
                              <w:rPr>
                                <w:rFonts w:ascii="ＭＳ ゴシック" w:eastAsia="ＭＳ ゴシック" w:hAnsi="ＭＳ ゴシック" w:hint="eastAsia"/>
                                <w:sz w:val="24"/>
                                <w:szCs w:val="24"/>
                              </w:rPr>
                              <w:t>日（金）1</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00</w:t>
                            </w:r>
                          </w:p>
                          <w:p w:rsidR="00B961F8" w:rsidRDefault="00B961F8" w:rsidP="00B961F8">
                            <w:pPr>
                              <w:rPr>
                                <w:rFonts w:ascii="ＭＳ ゴシック" w:eastAsia="ＭＳ ゴシック" w:hAnsi="ＭＳ ゴシック"/>
                                <w:sz w:val="24"/>
                                <w:szCs w:val="24"/>
                              </w:rPr>
                            </w:pPr>
                          </w:p>
                          <w:p w:rsidR="00B961F8" w:rsidRDefault="00B961F8" w:rsidP="00B961F8">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B961F8" w:rsidRPr="00B46E8C" w:rsidRDefault="00B961F8" w:rsidP="00B961F8">
                            <w:pPr>
                              <w:ind w:left="708" w:hangingChars="295" w:hanging="708"/>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B46E8C">
                              <w:rPr>
                                <w:rFonts w:asciiTheme="majorEastAsia" w:eastAsiaTheme="majorEastAsia" w:hAnsiTheme="majorEastAsia" w:hint="eastAsia"/>
                                <w:sz w:val="24"/>
                                <w:szCs w:val="24"/>
                              </w:rPr>
                              <w:t>・</w:t>
                            </w:r>
                            <w:r w:rsidRPr="00997D41">
                              <w:rPr>
                                <w:rFonts w:asciiTheme="majorEastAsia" w:eastAsiaTheme="majorEastAsia" w:hAnsiTheme="majorEastAsia" w:hint="eastAsia"/>
                                <w:sz w:val="24"/>
                                <w:szCs w:val="24"/>
                                <w:u w:val="single"/>
                              </w:rPr>
                              <w:t>ウェブ</w:t>
                            </w:r>
                            <w:r w:rsidRPr="00997D41">
                              <w:rPr>
                                <w:rFonts w:asciiTheme="majorEastAsia" w:eastAsiaTheme="majorEastAsia" w:hAnsiTheme="majorEastAsia"/>
                                <w:sz w:val="24"/>
                                <w:szCs w:val="24"/>
                                <w:u w:val="single"/>
                              </w:rPr>
                              <w:t>会議</w:t>
                            </w:r>
                            <w:r w:rsidRPr="00997D41">
                              <w:rPr>
                                <w:rFonts w:asciiTheme="majorEastAsia" w:eastAsiaTheme="majorEastAsia" w:hAnsiTheme="majorEastAsia" w:hint="eastAsia"/>
                                <w:sz w:val="24"/>
                                <w:szCs w:val="24"/>
                                <w:u w:val="single"/>
                              </w:rPr>
                              <w:t>システム</w:t>
                            </w:r>
                            <w:r w:rsidRPr="00997D41">
                              <w:rPr>
                                <w:rFonts w:asciiTheme="majorEastAsia" w:eastAsiaTheme="majorEastAsia" w:hAnsiTheme="majorEastAsia"/>
                                <w:sz w:val="24"/>
                                <w:szCs w:val="24"/>
                                <w:u w:val="single"/>
                              </w:rPr>
                              <w:t>（「Webex」</w:t>
                            </w:r>
                            <w:r w:rsidRPr="00997D41">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を通じた受講</w:t>
                            </w:r>
                          </w:p>
                          <w:p w:rsidR="00B961F8" w:rsidRPr="00925A86" w:rsidRDefault="00B961F8" w:rsidP="00B961F8">
                            <w:pPr>
                              <w:ind w:leftChars="203" w:left="565" w:hangingChars="58" w:hanging="139"/>
                              <w:jc w:val="left"/>
                              <w:rPr>
                                <w:rFonts w:ascii="ＭＳ ゴシック" w:eastAsia="ＭＳ ゴシック" w:hAnsi="ＭＳ ゴシック"/>
                                <w:sz w:val="24"/>
                                <w:szCs w:val="24"/>
                              </w:rPr>
                            </w:pPr>
                          </w:p>
                          <w:p w:rsidR="00B961F8" w:rsidRDefault="00B961F8" w:rsidP="00B961F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B961F8" w:rsidRPr="00DD4533" w:rsidRDefault="00B961F8" w:rsidP="00B961F8">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研修</w:t>
                            </w:r>
                            <w:r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Pr="00997D41">
                              <w:rPr>
                                <w:rFonts w:asciiTheme="majorEastAsia" w:eastAsiaTheme="majorEastAsia" w:hAnsiTheme="majorEastAsia"/>
                                <w:sz w:val="24"/>
                                <w:szCs w:val="24"/>
                                <w:u w:val="single"/>
                              </w:rPr>
                              <w:t>が</w:t>
                            </w:r>
                            <w:r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Pr>
                                <w:rFonts w:asciiTheme="majorEastAsia" w:eastAsiaTheme="majorEastAsia" w:hAnsiTheme="majorEastAsia" w:hint="eastAsia"/>
                                <w:sz w:val="24"/>
                                <w:szCs w:val="24"/>
                                <w:u w:val="single"/>
                              </w:rPr>
                              <w:t>の確保</w:t>
                            </w:r>
                            <w:r w:rsidRPr="00997D41">
                              <w:rPr>
                                <w:rFonts w:asciiTheme="majorEastAsia" w:eastAsiaTheme="majorEastAsia" w:hAnsiTheme="majorEastAsia" w:hint="eastAsia"/>
                                <w:sz w:val="24"/>
                                <w:szCs w:val="24"/>
                                <w:u w:val="single"/>
                              </w:rPr>
                              <w:t>等</w:t>
                            </w:r>
                            <w:r>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ウェブ会議システム（「Webex」</w:t>
                            </w:r>
                            <w:r w:rsidRPr="00997D41">
                              <w:rPr>
                                <w:rFonts w:asciiTheme="majorEastAsia" w:eastAsiaTheme="majorEastAsia" w:hAnsiTheme="majorEastAsia" w:hint="eastAsia"/>
                                <w:sz w:val="24"/>
                                <w:szCs w:val="24"/>
                                <w:u w:val="single"/>
                              </w:rPr>
                              <w:t>）に接続</w:t>
                            </w:r>
                            <w:r w:rsidRPr="00997D41">
                              <w:rPr>
                                <w:rFonts w:asciiTheme="majorEastAsia" w:eastAsiaTheme="majorEastAsia" w:hAnsiTheme="majorEastAsia"/>
                                <w:sz w:val="24"/>
                                <w:szCs w:val="24"/>
                                <w:u w:val="single"/>
                              </w:rPr>
                              <w:t>できる</w:t>
                            </w:r>
                            <w:r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Pr>
                                <w:rFonts w:asciiTheme="majorEastAsia" w:eastAsiaTheme="majorEastAsia" w:hAnsiTheme="majorEastAsia" w:hint="eastAsia"/>
                                <w:sz w:val="24"/>
                                <w:szCs w:val="24"/>
                                <w:u w:val="single"/>
                              </w:rPr>
                              <w:t>ご準備</w:t>
                            </w:r>
                            <w:r>
                              <w:rPr>
                                <w:rFonts w:asciiTheme="majorEastAsia" w:eastAsiaTheme="majorEastAsia" w:hAnsiTheme="majorEastAsia"/>
                                <w:sz w:val="24"/>
                                <w:szCs w:val="24"/>
                                <w:u w:val="single"/>
                              </w:rPr>
                              <w:t>いただ</w:t>
                            </w:r>
                            <w:r>
                              <w:rPr>
                                <w:rFonts w:asciiTheme="majorEastAsia" w:eastAsiaTheme="majorEastAsia" w:hAnsiTheme="majorEastAsia" w:hint="eastAsia"/>
                                <w:sz w:val="24"/>
                                <w:szCs w:val="24"/>
                                <w:u w:val="single"/>
                              </w:rPr>
                              <w:t>き</w:t>
                            </w:r>
                            <w:r>
                              <w:rPr>
                                <w:rFonts w:asciiTheme="majorEastAsia" w:eastAsiaTheme="majorEastAsia" w:hAnsiTheme="majorEastAsia"/>
                                <w:sz w:val="24"/>
                                <w:szCs w:val="24"/>
                                <w:u w:val="single"/>
                              </w:rPr>
                              <w:t>ますよう</w:t>
                            </w:r>
                            <w:r w:rsidRPr="00997D41">
                              <w:rPr>
                                <w:rFonts w:asciiTheme="majorEastAsia" w:eastAsiaTheme="majorEastAsia" w:hAnsiTheme="majorEastAsia"/>
                                <w:sz w:val="24"/>
                                <w:szCs w:val="24"/>
                                <w:u w:val="single"/>
                              </w:rPr>
                              <w:t>お願い</w:t>
                            </w:r>
                            <w:r>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B961F8" w:rsidRPr="0014088F" w:rsidRDefault="00B961F8" w:rsidP="00B961F8">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B961F8" w:rsidRPr="008F04B1" w:rsidRDefault="00B961F8" w:rsidP="00B961F8">
                            <w:pPr>
                              <w:rPr>
                                <w:rFonts w:ascii="ＭＳ ゴシック" w:eastAsia="ＭＳ ゴシック" w:hAnsi="ＭＳ ゴシック"/>
                                <w:sz w:val="24"/>
                                <w:szCs w:val="24"/>
                              </w:rPr>
                            </w:pPr>
                          </w:p>
                          <w:p w:rsidR="00B961F8" w:rsidRPr="00B961F8" w:rsidRDefault="00B961F8" w:rsidP="00A05133">
                            <w:pPr>
                              <w:autoSpaceDE w:val="0"/>
                              <w:autoSpaceDN w:val="0"/>
                              <w:rPr>
                                <w:rFonts w:ascii="ＭＳ ゴシック" w:eastAsia="ＭＳ ゴシック" w:hAnsi="ＭＳ ゴシック"/>
                                <w:sz w:val="24"/>
                                <w:szCs w:val="24"/>
                              </w:rPr>
                            </w:pPr>
                          </w:p>
                          <w:p w:rsidR="00B961F8" w:rsidRDefault="00B961F8" w:rsidP="00A05133">
                            <w:pPr>
                              <w:autoSpaceDE w:val="0"/>
                              <w:autoSpaceDN w:val="0"/>
                              <w:rPr>
                                <w:rFonts w:ascii="ＭＳ ゴシック" w:eastAsia="ＭＳ ゴシック" w:hAnsi="ＭＳ ゴシック"/>
                                <w:sz w:val="24"/>
                                <w:szCs w:val="24"/>
                              </w:rPr>
                            </w:pPr>
                          </w:p>
                          <w:p w:rsidR="00B961F8" w:rsidRDefault="00B961F8" w:rsidP="00A05133">
                            <w:pPr>
                              <w:autoSpaceDE w:val="0"/>
                              <w:autoSpaceDN w:val="0"/>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1.9pt;margin-top:35.3pt;width:436.4pt;height:3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lxLgIAAFY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">
                <v:textbox inset="5.85pt,.7pt,5.85pt,.7pt">
                  <w:txbxContent>
                    <w:p w:rsidR="00B961F8" w:rsidRPr="00A061AE" w:rsidRDefault="00B961F8" w:rsidP="00B961F8">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w:t>
                      </w:r>
                      <w:r w:rsidR="00E60A91">
                        <w:rPr>
                          <w:rFonts w:ascii="ＭＳ ゴシック" w:eastAsia="ＭＳ ゴシック" w:hAnsi="ＭＳ ゴシック" w:hint="eastAsia"/>
                          <w:b/>
                          <w:sz w:val="24"/>
                          <w:szCs w:val="24"/>
                          <w:u w:val="single"/>
                        </w:rPr>
                        <w:t>元</w:t>
                      </w:r>
                      <w:bookmarkStart w:id="1" w:name="_GoBack"/>
                      <w:bookmarkEnd w:id="1"/>
                      <w:r w:rsidRPr="00A061AE">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rsidR="00B961F8" w:rsidRPr="00325D0D" w:rsidRDefault="00B961F8" w:rsidP="00B961F8">
                      <w:pPr>
                        <w:rPr>
                          <w:rFonts w:ascii="ＭＳ ゴシック" w:eastAsia="ＭＳ ゴシック" w:hAnsi="ＭＳ ゴシック"/>
                          <w:sz w:val="24"/>
                          <w:szCs w:val="24"/>
                        </w:rPr>
                      </w:pPr>
                    </w:p>
                    <w:p w:rsidR="00B961F8" w:rsidRDefault="00B961F8" w:rsidP="00A05133">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05133">
                        <w:rPr>
                          <w:rFonts w:ascii="ＭＳ ゴシック" w:eastAsia="ＭＳ ゴシック" w:hAnsi="ＭＳ ゴシック" w:hint="eastAsia"/>
                          <w:spacing w:val="120"/>
                          <w:kern w:val="0"/>
                          <w:sz w:val="24"/>
                          <w:szCs w:val="24"/>
                          <w:fitText w:val="720" w:id="1147838208"/>
                        </w:rPr>
                        <w:t>日</w:t>
                      </w:r>
                      <w:r w:rsidRPr="00A05133">
                        <w:rPr>
                          <w:rFonts w:ascii="ＭＳ ゴシック" w:eastAsia="ＭＳ ゴシック" w:hAnsi="ＭＳ ゴシック" w:hint="eastAsia"/>
                          <w:kern w:val="0"/>
                          <w:sz w:val="24"/>
                          <w:szCs w:val="24"/>
                          <w:fitText w:val="720" w:id="1147838208"/>
                        </w:rPr>
                        <w:t>程</w:t>
                      </w:r>
                      <w:r>
                        <w:rPr>
                          <w:rFonts w:ascii="ＭＳ ゴシック" w:eastAsia="ＭＳ ゴシック" w:hAnsi="ＭＳ ゴシック" w:hint="eastAsia"/>
                          <w:sz w:val="24"/>
                          <w:szCs w:val="24"/>
                        </w:rPr>
                        <w:t>：（４日間×２回）</w:t>
                      </w:r>
                    </w:p>
                    <w:p w:rsidR="00B961F8" w:rsidRDefault="00B961F8" w:rsidP="00A05133">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（第１回）2020年11月10日（火） </w:t>
                      </w:r>
                      <w:r>
                        <w:rPr>
                          <w:rFonts w:ascii="ＭＳ ゴシック" w:eastAsia="ＭＳ ゴシック" w:hAnsi="ＭＳ ゴシック"/>
                          <w:sz w:val="24"/>
                          <w:szCs w:val="24"/>
                        </w:rPr>
                        <w:t>9</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3</w:t>
                      </w:r>
                      <w:r>
                        <w:rPr>
                          <w:rFonts w:ascii="ＭＳ ゴシック" w:eastAsia="ＭＳ ゴシック" w:hAnsi="ＭＳ ゴシック" w:hint="eastAsia"/>
                          <w:sz w:val="24"/>
                          <w:szCs w:val="24"/>
                        </w:rPr>
                        <w:t xml:space="preserve">0 ～  </w:t>
                      </w:r>
                      <w:r>
                        <w:rPr>
                          <w:rFonts w:ascii="ＭＳ ゴシック" w:eastAsia="ＭＳ ゴシック" w:hAnsi="ＭＳ ゴシック"/>
                          <w:sz w:val="24"/>
                          <w:szCs w:val="24"/>
                        </w:rPr>
                        <w:t>13</w:t>
                      </w:r>
                      <w:r>
                        <w:rPr>
                          <w:rFonts w:ascii="ＭＳ ゴシック" w:eastAsia="ＭＳ ゴシック" w:hAnsi="ＭＳ ゴシック" w:hint="eastAsia"/>
                          <w:sz w:val="24"/>
                          <w:szCs w:val="24"/>
                        </w:rPr>
                        <w:t>日（金）1</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00</w:t>
                      </w:r>
                    </w:p>
                    <w:p w:rsidR="00B961F8" w:rsidRDefault="00B961F8" w:rsidP="00A05133">
                      <w:pPr>
                        <w:autoSpaceDE w:val="0"/>
                        <w:autoSpaceDN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（第２回）202</w:t>
                      </w:r>
                      <w:r w:rsidR="00706ABF">
                        <w:rPr>
                          <w:rFonts w:ascii="ＭＳ ゴシック" w:eastAsia="ＭＳ ゴシック" w:hAnsi="ＭＳ ゴシック"/>
                          <w:sz w:val="24"/>
                          <w:szCs w:val="24"/>
                        </w:rPr>
                        <w:t>1</w:t>
                      </w:r>
                      <w:r>
                        <w:rPr>
                          <w:rFonts w:ascii="ＭＳ ゴシック" w:eastAsia="ＭＳ ゴシック" w:hAnsi="ＭＳ ゴシック" w:hint="eastAsia"/>
                          <w:sz w:val="24"/>
                          <w:szCs w:val="24"/>
                        </w:rPr>
                        <w:t>年 2月1</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 xml:space="preserve">日（火） </w:t>
                      </w:r>
                      <w:r>
                        <w:rPr>
                          <w:rFonts w:ascii="ＭＳ ゴシック" w:eastAsia="ＭＳ ゴシック" w:hAnsi="ＭＳ ゴシック"/>
                          <w:sz w:val="24"/>
                          <w:szCs w:val="24"/>
                        </w:rPr>
                        <w:t>9</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3</w:t>
                      </w:r>
                      <w:r>
                        <w:rPr>
                          <w:rFonts w:ascii="ＭＳ ゴシック" w:eastAsia="ＭＳ ゴシック" w:hAnsi="ＭＳ ゴシック" w:hint="eastAsia"/>
                          <w:sz w:val="24"/>
                          <w:szCs w:val="24"/>
                        </w:rPr>
                        <w:t xml:space="preserve">0 ～  </w:t>
                      </w:r>
                      <w:r>
                        <w:rPr>
                          <w:rFonts w:ascii="ＭＳ ゴシック" w:eastAsia="ＭＳ ゴシック" w:hAnsi="ＭＳ ゴシック"/>
                          <w:sz w:val="24"/>
                          <w:szCs w:val="24"/>
                        </w:rPr>
                        <w:t>19</w:t>
                      </w:r>
                      <w:r>
                        <w:rPr>
                          <w:rFonts w:ascii="ＭＳ ゴシック" w:eastAsia="ＭＳ ゴシック" w:hAnsi="ＭＳ ゴシック" w:hint="eastAsia"/>
                          <w:sz w:val="24"/>
                          <w:szCs w:val="24"/>
                        </w:rPr>
                        <w:t>日（金）1</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00</w:t>
                      </w:r>
                    </w:p>
                    <w:p w:rsidR="00B961F8" w:rsidRDefault="00B961F8" w:rsidP="00B961F8">
                      <w:pPr>
                        <w:rPr>
                          <w:rFonts w:ascii="ＭＳ ゴシック" w:eastAsia="ＭＳ ゴシック" w:hAnsi="ＭＳ ゴシック"/>
                          <w:sz w:val="24"/>
                          <w:szCs w:val="24"/>
                        </w:rPr>
                      </w:pPr>
                    </w:p>
                    <w:p w:rsidR="00B961F8" w:rsidRDefault="00B961F8" w:rsidP="00B961F8">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B961F8" w:rsidRPr="00B46E8C" w:rsidRDefault="00B961F8" w:rsidP="00B961F8">
                      <w:pPr>
                        <w:ind w:left="708" w:hangingChars="295" w:hanging="708"/>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B46E8C">
                        <w:rPr>
                          <w:rFonts w:asciiTheme="majorEastAsia" w:eastAsiaTheme="majorEastAsia" w:hAnsiTheme="majorEastAsia" w:hint="eastAsia"/>
                          <w:sz w:val="24"/>
                          <w:szCs w:val="24"/>
                        </w:rPr>
                        <w:t>・</w:t>
                      </w:r>
                      <w:r w:rsidRPr="00997D41">
                        <w:rPr>
                          <w:rFonts w:asciiTheme="majorEastAsia" w:eastAsiaTheme="majorEastAsia" w:hAnsiTheme="majorEastAsia" w:hint="eastAsia"/>
                          <w:sz w:val="24"/>
                          <w:szCs w:val="24"/>
                          <w:u w:val="single"/>
                        </w:rPr>
                        <w:t>ウェブ</w:t>
                      </w:r>
                      <w:r w:rsidRPr="00997D41">
                        <w:rPr>
                          <w:rFonts w:asciiTheme="majorEastAsia" w:eastAsiaTheme="majorEastAsia" w:hAnsiTheme="majorEastAsia"/>
                          <w:sz w:val="24"/>
                          <w:szCs w:val="24"/>
                          <w:u w:val="single"/>
                        </w:rPr>
                        <w:t>会議</w:t>
                      </w:r>
                      <w:r w:rsidRPr="00997D41">
                        <w:rPr>
                          <w:rFonts w:asciiTheme="majorEastAsia" w:eastAsiaTheme="majorEastAsia" w:hAnsiTheme="majorEastAsia" w:hint="eastAsia"/>
                          <w:sz w:val="24"/>
                          <w:szCs w:val="24"/>
                          <w:u w:val="single"/>
                        </w:rPr>
                        <w:t>システム</w:t>
                      </w:r>
                      <w:r w:rsidRPr="00997D41">
                        <w:rPr>
                          <w:rFonts w:asciiTheme="majorEastAsia" w:eastAsiaTheme="majorEastAsia" w:hAnsiTheme="majorEastAsia"/>
                          <w:sz w:val="24"/>
                          <w:szCs w:val="24"/>
                          <w:u w:val="single"/>
                        </w:rPr>
                        <w:t>（「Webex」</w:t>
                      </w:r>
                      <w:r w:rsidRPr="00997D41">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を通じた受講</w:t>
                      </w:r>
                    </w:p>
                    <w:p w:rsidR="00B961F8" w:rsidRPr="00925A86" w:rsidRDefault="00B961F8" w:rsidP="00B961F8">
                      <w:pPr>
                        <w:ind w:leftChars="203" w:left="565" w:hangingChars="58" w:hanging="139"/>
                        <w:jc w:val="left"/>
                        <w:rPr>
                          <w:rFonts w:ascii="ＭＳ ゴシック" w:eastAsia="ＭＳ ゴシック" w:hAnsi="ＭＳ ゴシック"/>
                          <w:sz w:val="24"/>
                          <w:szCs w:val="24"/>
                        </w:rPr>
                      </w:pPr>
                    </w:p>
                    <w:p w:rsidR="00B961F8" w:rsidRDefault="00B961F8" w:rsidP="00B961F8">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B961F8" w:rsidRPr="00DD4533" w:rsidRDefault="00B961F8" w:rsidP="00B961F8">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研修</w:t>
                      </w:r>
                      <w:r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Pr="00997D41">
                        <w:rPr>
                          <w:rFonts w:asciiTheme="majorEastAsia" w:eastAsiaTheme="majorEastAsia" w:hAnsiTheme="majorEastAsia"/>
                          <w:sz w:val="24"/>
                          <w:szCs w:val="24"/>
                          <w:u w:val="single"/>
                        </w:rPr>
                        <w:t>が</w:t>
                      </w:r>
                      <w:r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Pr>
                          <w:rFonts w:asciiTheme="majorEastAsia" w:eastAsiaTheme="majorEastAsia" w:hAnsiTheme="majorEastAsia" w:hint="eastAsia"/>
                          <w:sz w:val="24"/>
                          <w:szCs w:val="24"/>
                          <w:u w:val="single"/>
                        </w:rPr>
                        <w:t>の確保</w:t>
                      </w:r>
                      <w:r w:rsidRPr="00997D41">
                        <w:rPr>
                          <w:rFonts w:asciiTheme="majorEastAsia" w:eastAsiaTheme="majorEastAsia" w:hAnsiTheme="majorEastAsia" w:hint="eastAsia"/>
                          <w:sz w:val="24"/>
                          <w:szCs w:val="24"/>
                          <w:u w:val="single"/>
                        </w:rPr>
                        <w:t>等</w:t>
                      </w:r>
                      <w:r>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ウェブ会議システム（「Webex」</w:t>
                      </w:r>
                      <w:r w:rsidRPr="00997D41">
                        <w:rPr>
                          <w:rFonts w:asciiTheme="majorEastAsia" w:eastAsiaTheme="majorEastAsia" w:hAnsiTheme="majorEastAsia" w:hint="eastAsia"/>
                          <w:sz w:val="24"/>
                          <w:szCs w:val="24"/>
                          <w:u w:val="single"/>
                        </w:rPr>
                        <w:t>）に接続</w:t>
                      </w:r>
                      <w:r w:rsidRPr="00997D41">
                        <w:rPr>
                          <w:rFonts w:asciiTheme="majorEastAsia" w:eastAsiaTheme="majorEastAsia" w:hAnsiTheme="majorEastAsia"/>
                          <w:sz w:val="24"/>
                          <w:szCs w:val="24"/>
                          <w:u w:val="single"/>
                        </w:rPr>
                        <w:t>できる</w:t>
                      </w:r>
                      <w:r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Pr>
                          <w:rFonts w:asciiTheme="majorEastAsia" w:eastAsiaTheme="majorEastAsia" w:hAnsiTheme="majorEastAsia" w:hint="eastAsia"/>
                          <w:sz w:val="24"/>
                          <w:szCs w:val="24"/>
                          <w:u w:val="single"/>
                        </w:rPr>
                        <w:t>ご準備</w:t>
                      </w:r>
                      <w:r>
                        <w:rPr>
                          <w:rFonts w:asciiTheme="majorEastAsia" w:eastAsiaTheme="majorEastAsia" w:hAnsiTheme="majorEastAsia"/>
                          <w:sz w:val="24"/>
                          <w:szCs w:val="24"/>
                          <w:u w:val="single"/>
                        </w:rPr>
                        <w:t>いただ</w:t>
                      </w:r>
                      <w:r>
                        <w:rPr>
                          <w:rFonts w:asciiTheme="majorEastAsia" w:eastAsiaTheme="majorEastAsia" w:hAnsiTheme="majorEastAsia" w:hint="eastAsia"/>
                          <w:sz w:val="24"/>
                          <w:szCs w:val="24"/>
                          <w:u w:val="single"/>
                        </w:rPr>
                        <w:t>き</w:t>
                      </w:r>
                      <w:r>
                        <w:rPr>
                          <w:rFonts w:asciiTheme="majorEastAsia" w:eastAsiaTheme="majorEastAsia" w:hAnsiTheme="majorEastAsia"/>
                          <w:sz w:val="24"/>
                          <w:szCs w:val="24"/>
                          <w:u w:val="single"/>
                        </w:rPr>
                        <w:t>ますよう</w:t>
                      </w:r>
                      <w:r w:rsidRPr="00997D41">
                        <w:rPr>
                          <w:rFonts w:asciiTheme="majorEastAsia" w:eastAsiaTheme="majorEastAsia" w:hAnsiTheme="majorEastAsia"/>
                          <w:sz w:val="24"/>
                          <w:szCs w:val="24"/>
                          <w:u w:val="single"/>
                        </w:rPr>
                        <w:t>お願い</w:t>
                      </w:r>
                      <w:r>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B961F8" w:rsidRPr="0014088F" w:rsidRDefault="00B961F8" w:rsidP="00B961F8">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B961F8" w:rsidRPr="008F04B1" w:rsidRDefault="00B961F8" w:rsidP="00B961F8">
                      <w:pPr>
                        <w:rPr>
                          <w:rFonts w:ascii="ＭＳ ゴシック" w:eastAsia="ＭＳ ゴシック" w:hAnsi="ＭＳ ゴシック"/>
                          <w:sz w:val="24"/>
                          <w:szCs w:val="24"/>
                        </w:rPr>
                      </w:pPr>
                    </w:p>
                    <w:p w:rsidR="00B961F8" w:rsidRPr="00B961F8" w:rsidRDefault="00B961F8" w:rsidP="00A05133">
                      <w:pPr>
                        <w:autoSpaceDE w:val="0"/>
                        <w:autoSpaceDN w:val="0"/>
                        <w:rPr>
                          <w:rFonts w:ascii="ＭＳ ゴシック" w:eastAsia="ＭＳ ゴシック" w:hAnsi="ＭＳ ゴシック"/>
                          <w:sz w:val="24"/>
                          <w:szCs w:val="24"/>
                        </w:rPr>
                      </w:pPr>
                    </w:p>
                    <w:p w:rsidR="00B961F8" w:rsidRDefault="00B961F8" w:rsidP="00A05133">
                      <w:pPr>
                        <w:autoSpaceDE w:val="0"/>
                        <w:autoSpaceDN w:val="0"/>
                        <w:rPr>
                          <w:rFonts w:ascii="ＭＳ ゴシック" w:eastAsia="ＭＳ ゴシック" w:hAnsi="ＭＳ ゴシック"/>
                          <w:sz w:val="24"/>
                          <w:szCs w:val="24"/>
                        </w:rPr>
                      </w:pPr>
                    </w:p>
                    <w:p w:rsidR="00B961F8" w:rsidRDefault="00B961F8" w:rsidP="00A05133">
                      <w:pPr>
                        <w:autoSpaceDE w:val="0"/>
                        <w:autoSpaceDN w:val="0"/>
                        <w:rPr>
                          <w:rFonts w:ascii="ＭＳ ゴシック" w:eastAsia="ＭＳ ゴシック" w:hAnsi="ＭＳ ゴシック"/>
                          <w:sz w:val="24"/>
                          <w:szCs w:val="24"/>
                        </w:rPr>
                      </w:pPr>
                    </w:p>
                  </w:txbxContent>
                </v:textbox>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B961F8" w:rsidRDefault="00B961F8" w:rsidP="0080517C">
      <w:pPr>
        <w:tabs>
          <w:tab w:val="left" w:pos="6450"/>
          <w:tab w:val="right" w:pos="9581"/>
        </w:tabs>
        <w:jc w:val="left"/>
        <w:rPr>
          <w:sz w:val="24"/>
          <w:szCs w:val="24"/>
        </w:rPr>
      </w:pPr>
    </w:p>
    <w:p w:rsidR="00051EEE" w:rsidRPr="009F7907" w:rsidRDefault="0005291D"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extent cx="1971675" cy="381000"/>
            <wp:effectExtent l="0" t="0" r="9525" b="0"/>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142535" w:rsidRDefault="00D57E11" w:rsidP="00150DF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信連等の企画管理部門</w:t>
      </w:r>
      <w:r w:rsidR="00423185">
        <w:rPr>
          <w:rFonts w:ascii="ＭＳ ゴシック" w:eastAsia="ＭＳ ゴシック" w:hAnsi="ＭＳ ゴシック" w:hint="eastAsia"/>
          <w:sz w:val="24"/>
        </w:rPr>
        <w:t>、</w:t>
      </w:r>
      <w:r>
        <w:rPr>
          <w:rFonts w:ascii="ＭＳ ゴシック" w:eastAsia="ＭＳ ゴシック" w:hAnsi="ＭＳ ゴシック" w:hint="eastAsia"/>
          <w:sz w:val="24"/>
        </w:rPr>
        <w:t>推進部門および融資部門等</w:t>
      </w:r>
      <w:r w:rsidR="00423185">
        <w:rPr>
          <w:rFonts w:ascii="ＭＳ ゴシック" w:eastAsia="ＭＳ ゴシック" w:hAnsi="ＭＳ ゴシック" w:hint="eastAsia"/>
          <w:sz w:val="24"/>
        </w:rPr>
        <w:t>、</w:t>
      </w:r>
      <w:r>
        <w:rPr>
          <w:rFonts w:ascii="ＭＳ ゴシック" w:eastAsia="ＭＳ ゴシック" w:hAnsi="ＭＳ ゴシック" w:hint="eastAsia"/>
          <w:sz w:val="24"/>
        </w:rPr>
        <w:t>さまざまな部署において</w:t>
      </w:r>
      <w:r w:rsidR="00150DF7">
        <w:rPr>
          <w:rFonts w:ascii="ＭＳ ゴシック" w:eastAsia="ＭＳ ゴシック" w:hAnsi="ＭＳ ゴシック" w:hint="eastAsia"/>
          <w:sz w:val="24"/>
        </w:rPr>
        <w:t>日常業務を行うため</w:t>
      </w:r>
      <w:r w:rsidR="000F6FCE">
        <w:rPr>
          <w:rFonts w:ascii="ＭＳ ゴシック" w:eastAsia="ＭＳ ゴシック" w:hAnsi="ＭＳ ゴシック" w:hint="eastAsia"/>
          <w:sz w:val="24"/>
        </w:rPr>
        <w:t>には</w:t>
      </w:r>
      <w:r>
        <w:rPr>
          <w:rFonts w:ascii="ＭＳ ゴシック" w:eastAsia="ＭＳ ゴシック" w:hAnsi="ＭＳ ゴシック" w:hint="eastAsia"/>
          <w:sz w:val="24"/>
        </w:rPr>
        <w:t>幅広い</w:t>
      </w:r>
      <w:r w:rsidR="00150DF7">
        <w:rPr>
          <w:rFonts w:ascii="ＭＳ ゴシック" w:eastAsia="ＭＳ ゴシック" w:hAnsi="ＭＳ ゴシック" w:hint="eastAsia"/>
          <w:sz w:val="24"/>
        </w:rPr>
        <w:t>税務の知識</w:t>
      </w:r>
      <w:r>
        <w:rPr>
          <w:rFonts w:ascii="ＭＳ ゴシック" w:eastAsia="ＭＳ ゴシック" w:hAnsi="ＭＳ ゴシック" w:hint="eastAsia"/>
          <w:sz w:val="24"/>
        </w:rPr>
        <w:t>の習得</w:t>
      </w:r>
      <w:r w:rsidR="000F6FCE">
        <w:rPr>
          <w:rFonts w:ascii="ＭＳ ゴシック" w:eastAsia="ＭＳ ゴシック" w:hAnsi="ＭＳ ゴシック" w:hint="eastAsia"/>
          <w:sz w:val="24"/>
        </w:rPr>
        <w:t>が不可欠です。</w:t>
      </w:r>
    </w:p>
    <w:p w:rsidR="00BF4939" w:rsidRDefault="000F6FCE" w:rsidP="00A04F27">
      <w:pPr>
        <w:ind w:leftChars="202" w:left="424" w:firstLineChars="110" w:firstLine="264"/>
        <w:rPr>
          <w:rFonts w:ascii="ＭＳ ゴシック" w:eastAsia="ＭＳ ゴシック" w:hAnsi="ＭＳ ゴシック"/>
          <w:sz w:val="24"/>
          <w:szCs w:val="24"/>
        </w:rPr>
      </w:pPr>
      <w:r>
        <w:rPr>
          <w:rFonts w:ascii="ＭＳ ゴシック" w:eastAsia="ＭＳ ゴシック" w:hAnsi="ＭＳ ゴシック" w:hint="eastAsia"/>
          <w:sz w:val="24"/>
          <w:szCs w:val="24"/>
        </w:rPr>
        <w:t>ご担当の各</w:t>
      </w:r>
      <w:r w:rsidR="00D57E11">
        <w:rPr>
          <w:rFonts w:ascii="ＭＳ ゴシック" w:eastAsia="ＭＳ ゴシック" w:hAnsi="ＭＳ ゴシック" w:hint="eastAsia"/>
          <w:sz w:val="24"/>
          <w:szCs w:val="24"/>
        </w:rPr>
        <w:t>部門で必要となる</w:t>
      </w:r>
      <w:r>
        <w:rPr>
          <w:rFonts w:ascii="ＭＳ ゴシック" w:eastAsia="ＭＳ ゴシック" w:hAnsi="ＭＳ ゴシック" w:hint="eastAsia"/>
          <w:sz w:val="24"/>
          <w:szCs w:val="24"/>
        </w:rPr>
        <w:t>税目にかかる</w:t>
      </w:r>
      <w:r w:rsidR="00D57E11">
        <w:rPr>
          <w:rFonts w:ascii="ＭＳ ゴシック" w:eastAsia="ＭＳ ゴシック" w:hAnsi="ＭＳ ゴシック" w:hint="eastAsia"/>
          <w:sz w:val="24"/>
          <w:szCs w:val="24"/>
        </w:rPr>
        <w:t>専門知識理解</w:t>
      </w:r>
      <w:r>
        <w:rPr>
          <w:rFonts w:ascii="ＭＳ ゴシック" w:eastAsia="ＭＳ ゴシック" w:hAnsi="ＭＳ ゴシック" w:hint="eastAsia"/>
          <w:sz w:val="24"/>
          <w:szCs w:val="24"/>
        </w:rPr>
        <w:t>に向け</w:t>
      </w:r>
      <w:r w:rsidR="0042318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円滑な業務実施にお役立てください。</w:t>
      </w:r>
    </w:p>
    <w:p w:rsidR="0027729C" w:rsidRPr="0056690A" w:rsidRDefault="0027729C" w:rsidP="00A04F27">
      <w:pPr>
        <w:ind w:leftChars="202" w:left="424" w:firstLineChars="110" w:firstLine="264"/>
        <w:rPr>
          <w:rFonts w:ascii="ＭＳ ゴシック" w:eastAsia="ＭＳ ゴシック" w:hAnsi="ＭＳ ゴシック"/>
          <w:sz w:val="24"/>
          <w:szCs w:val="24"/>
        </w:rPr>
      </w:pPr>
    </w:p>
    <w:p w:rsidR="00562E8C"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Default="00365633" w:rsidP="0027729C">
      <w:pPr>
        <w:ind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w:t>
      </w:r>
      <w:r w:rsidR="00AB3555">
        <w:rPr>
          <w:rFonts w:ascii="ＭＳ ゴシック" w:eastAsia="ＭＳ ゴシック" w:hAnsi="ＭＳ ゴシック" w:hint="eastAsia"/>
          <w:sz w:val="24"/>
          <w:szCs w:val="24"/>
        </w:rPr>
        <w:t>推進部署・相談部署でＪＡ等からの税務相談を担当する職員</w:t>
      </w:r>
    </w:p>
    <w:p w:rsidR="0027729C" w:rsidRDefault="0027729C" w:rsidP="00E26F70">
      <w:pPr>
        <w:ind w:firstLineChars="200" w:firstLine="480"/>
        <w:rPr>
          <w:rFonts w:ascii="ＭＳ ゴシック" w:eastAsia="ＭＳ ゴシック" w:hAnsi="ＭＳ ゴシック"/>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CF4682" w:rsidRDefault="00C021D8" w:rsidP="0027729C">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講師</w:t>
      </w:r>
      <w:r w:rsidR="00D40B08">
        <w:rPr>
          <w:rFonts w:ascii="ＭＳ ゴシック" w:eastAsia="ＭＳ ゴシック" w:hAnsi="ＭＳ ゴシック" w:hint="eastAsia"/>
          <w:sz w:val="24"/>
          <w:szCs w:val="24"/>
        </w:rPr>
        <w:t>作成のテキスト</w:t>
      </w:r>
      <w:r>
        <w:rPr>
          <w:rFonts w:ascii="ＭＳ ゴシック" w:eastAsia="ＭＳ ゴシック" w:hAnsi="ＭＳ ゴシック" w:hint="eastAsia"/>
          <w:sz w:val="24"/>
          <w:szCs w:val="24"/>
        </w:rPr>
        <w:t>により</w:t>
      </w:r>
      <w:r w:rsidR="00423185">
        <w:rPr>
          <w:rFonts w:ascii="ＭＳ ゴシック" w:eastAsia="ＭＳ ゴシック" w:hAnsi="ＭＳ ゴシック" w:hint="eastAsia"/>
          <w:sz w:val="24"/>
          <w:szCs w:val="24"/>
        </w:rPr>
        <w:t>、</w:t>
      </w:r>
      <w:r w:rsidR="00AB3555">
        <w:rPr>
          <w:rFonts w:ascii="ＭＳ ゴシック" w:eastAsia="ＭＳ ゴシック" w:hAnsi="ＭＳ ゴシック" w:hint="eastAsia"/>
          <w:sz w:val="24"/>
          <w:szCs w:val="24"/>
        </w:rPr>
        <w:t>ＪＡ等から</w:t>
      </w:r>
      <w:r w:rsidR="002C308B">
        <w:rPr>
          <w:rFonts w:ascii="ＭＳ ゴシック" w:eastAsia="ＭＳ ゴシック" w:hAnsi="ＭＳ ゴシック" w:hint="eastAsia"/>
          <w:sz w:val="24"/>
          <w:szCs w:val="24"/>
        </w:rPr>
        <w:t>寄せられる</w:t>
      </w:r>
      <w:r w:rsidR="00AB3555">
        <w:rPr>
          <w:rFonts w:ascii="ＭＳ ゴシック" w:eastAsia="ＭＳ ゴシック" w:hAnsi="ＭＳ ゴシック" w:hint="eastAsia"/>
          <w:sz w:val="24"/>
          <w:szCs w:val="24"/>
        </w:rPr>
        <w:t>所得税・</w:t>
      </w:r>
      <w:r w:rsidR="00FB5BC8">
        <w:rPr>
          <w:rFonts w:ascii="ＭＳ ゴシック" w:eastAsia="ＭＳ ゴシック" w:hAnsi="ＭＳ ゴシック" w:hint="eastAsia"/>
          <w:sz w:val="24"/>
          <w:szCs w:val="24"/>
        </w:rPr>
        <w:t>相続税等の相談業務や</w:t>
      </w:r>
      <w:r>
        <w:rPr>
          <w:rFonts w:ascii="ＭＳ ゴシック" w:eastAsia="ＭＳ ゴシック" w:hAnsi="ＭＳ ゴシック" w:hint="eastAsia"/>
          <w:sz w:val="24"/>
          <w:szCs w:val="24"/>
        </w:rPr>
        <w:t>指導等に円滑に対応できること</w:t>
      </w:r>
      <w:r w:rsidR="00FB5BC8">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を目的に</w:t>
      </w:r>
      <w:r w:rsidR="0042318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個人向け税目（所得税</w:t>
      </w:r>
      <w:r w:rsidR="00FB5BC8">
        <w:rPr>
          <w:rFonts w:ascii="ＭＳ ゴシック" w:eastAsia="ＭＳ ゴシック" w:hAnsi="ＭＳ ゴシック" w:hint="eastAsia"/>
          <w:sz w:val="24"/>
          <w:szCs w:val="24"/>
        </w:rPr>
        <w:t>・相続税・贈与税）</w:t>
      </w:r>
      <w:r>
        <w:rPr>
          <w:rFonts w:ascii="ＭＳ ゴシック" w:eastAsia="ＭＳ ゴシック" w:hAnsi="ＭＳ ゴシック" w:hint="eastAsia"/>
          <w:sz w:val="24"/>
          <w:szCs w:val="24"/>
        </w:rPr>
        <w:t>について</w:t>
      </w:r>
      <w:r w:rsidR="00423185">
        <w:rPr>
          <w:rFonts w:ascii="ＭＳ ゴシック" w:eastAsia="ＭＳ ゴシック" w:hAnsi="ＭＳ ゴシック" w:hint="eastAsia"/>
          <w:sz w:val="24"/>
          <w:szCs w:val="24"/>
        </w:rPr>
        <w:t>、</w:t>
      </w:r>
      <w:r w:rsidR="00FB5BC8">
        <w:rPr>
          <w:rFonts w:ascii="ＭＳ ゴシック" w:eastAsia="ＭＳ ゴシック" w:hAnsi="ＭＳ ゴシック" w:hint="eastAsia"/>
          <w:sz w:val="24"/>
          <w:szCs w:val="24"/>
        </w:rPr>
        <w:t>演習</w:t>
      </w:r>
      <w:r w:rsidR="002C308B">
        <w:rPr>
          <w:rFonts w:ascii="ＭＳ ゴシック" w:eastAsia="ＭＳ ゴシック" w:hAnsi="ＭＳ ゴシック" w:hint="eastAsia"/>
          <w:sz w:val="24"/>
          <w:szCs w:val="24"/>
        </w:rPr>
        <w:t>を交えつつ基本から</w:t>
      </w:r>
      <w:r w:rsidR="00FA0F77">
        <w:rPr>
          <w:rFonts w:ascii="ＭＳ ゴシック" w:eastAsia="ＭＳ ゴシック" w:hAnsi="ＭＳ ゴシック" w:hint="eastAsia"/>
          <w:sz w:val="24"/>
          <w:szCs w:val="24"/>
        </w:rPr>
        <w:t>学んで</w:t>
      </w:r>
      <w:r w:rsidR="00CF4682">
        <w:rPr>
          <w:rFonts w:ascii="ＭＳ ゴシック" w:eastAsia="ＭＳ ゴシック" w:hAnsi="ＭＳ ゴシック" w:hint="eastAsia"/>
          <w:sz w:val="24"/>
          <w:szCs w:val="24"/>
        </w:rPr>
        <w:t>いただきます。</w:t>
      </w:r>
    </w:p>
    <w:p w:rsidR="00F10510" w:rsidRPr="00D40B08" w:rsidRDefault="00F10510" w:rsidP="00E26F70">
      <w:pPr>
        <w:rPr>
          <w:rFonts w:ascii="ＭＳ ゴシック" w:eastAsia="ＭＳ ゴシック" w:hAnsi="ＭＳ ゴシック"/>
          <w:sz w:val="24"/>
          <w:szCs w:val="24"/>
        </w:rPr>
      </w:pPr>
    </w:p>
    <w:p w:rsidR="00142535" w:rsidRPr="00607A0C" w:rsidRDefault="0005291D" w:rsidP="00142535">
      <w:pPr>
        <w:numPr>
          <w:ilvl w:val="0"/>
          <w:numId w:val="22"/>
        </w:numPr>
        <w:rPr>
          <w:rFonts w:ascii="ＭＳ ゴシック" w:eastAsia="ＭＳ ゴシック" w:hAnsi="ＭＳ ゴシック"/>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3315335</wp:posOffset>
                </wp:positionH>
                <wp:positionV relativeFrom="paragraph">
                  <wp:posOffset>400050</wp:posOffset>
                </wp:positionV>
                <wp:extent cx="2800350" cy="338074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380740"/>
                        </a:xfrm>
                        <a:prstGeom prst="roundRect">
                          <a:avLst>
                            <a:gd name="adj" fmla="val 8356"/>
                          </a:avLst>
                        </a:prstGeom>
                        <a:solidFill>
                          <a:srgbClr val="FFFFFF"/>
                        </a:solidFill>
                        <a:ln w="9525">
                          <a:solidFill>
                            <a:srgbClr val="000000"/>
                          </a:solidFill>
                          <a:prstDash val="sysDot"/>
                          <a:round/>
                          <a:headEnd/>
                          <a:tailEnd/>
                        </a:ln>
                      </wps:spPr>
                      <wps:txbx>
                        <w:txbxContent>
                          <w:p w:rsidR="00B961F8" w:rsidRPr="00255021" w:rsidRDefault="00B961F8">
                            <w:pPr>
                              <w:rPr>
                                <w:rFonts w:ascii="ＭＳ ゴシック" w:eastAsia="ＭＳ ゴシック" w:hAnsi="ＭＳ ゴシック"/>
                              </w:rPr>
                            </w:pPr>
                            <w:r w:rsidRPr="00255021">
                              <w:rPr>
                                <w:rFonts w:ascii="ＭＳ ゴシック" w:eastAsia="ＭＳ ゴシック" w:hAnsi="ＭＳ ゴシック" w:hint="eastAsia"/>
                              </w:rPr>
                              <w:t>（</w:t>
                            </w:r>
                            <w:r w:rsidR="0027729C">
                              <w:rPr>
                                <w:rFonts w:ascii="ＭＳ ゴシック" w:eastAsia="ＭＳ ゴシック" w:hAnsi="ＭＳ ゴシック" w:hint="eastAsia"/>
                              </w:rPr>
                              <w:t>一</w:t>
                            </w:r>
                            <w:r w:rsidR="0092246A">
                              <w:rPr>
                                <w:rFonts w:ascii="ＭＳ ゴシック" w:eastAsia="ＭＳ ゴシック" w:hAnsi="ＭＳ ゴシック" w:hint="eastAsia"/>
                              </w:rPr>
                              <w:t>昨年の受講者</w:t>
                            </w:r>
                            <w:r w:rsidRPr="00255021">
                              <w:rPr>
                                <w:rFonts w:ascii="ＭＳ ゴシック" w:eastAsia="ＭＳ ゴシック" w:hAnsi="ＭＳ ゴシック" w:hint="eastAsia"/>
                              </w:rPr>
                              <w:t>アンケートから）</w:t>
                            </w:r>
                          </w:p>
                          <w:p w:rsidR="00B961F8" w:rsidRPr="00255021" w:rsidRDefault="00B961F8" w:rsidP="0000789D">
                            <w:pPr>
                              <w:ind w:left="141" w:hangingChars="67" w:hanging="141"/>
                              <w:rPr>
                                <w:rFonts w:ascii="ＭＳ ゴシック" w:eastAsia="ＭＳ ゴシック" w:hAnsi="ＭＳ ゴシック"/>
                              </w:rPr>
                            </w:pPr>
                            <w:r w:rsidRPr="00255021">
                              <w:rPr>
                                <w:rFonts w:ascii="ＭＳ ゴシック" w:eastAsia="ＭＳ ゴシック" w:hAnsi="ＭＳ ゴシック" w:hint="eastAsia"/>
                              </w:rPr>
                              <w:t>○</w:t>
                            </w:r>
                            <w:r>
                              <w:rPr>
                                <w:rFonts w:ascii="ＭＳ ゴシック" w:eastAsia="ＭＳ ゴシック" w:hAnsi="ＭＳ ゴシック" w:hint="eastAsia"/>
                              </w:rPr>
                              <w:t>現在の業務（相談業務や研修講師）に活かすことのできる内容ばかりで大変充実した研修だった。</w:t>
                            </w:r>
                          </w:p>
                          <w:p w:rsidR="00B961F8" w:rsidRPr="00255021" w:rsidRDefault="00B961F8" w:rsidP="0000789D">
                            <w:pPr>
                              <w:ind w:left="141" w:hangingChars="67" w:hanging="141"/>
                              <w:rPr>
                                <w:rFonts w:ascii="ＭＳ ゴシック" w:eastAsia="ＭＳ ゴシック" w:hAnsi="ＭＳ ゴシック"/>
                              </w:rPr>
                            </w:pPr>
                            <w:r w:rsidRPr="00255021">
                              <w:rPr>
                                <w:rFonts w:ascii="ＭＳ ゴシック" w:eastAsia="ＭＳ ゴシック" w:hAnsi="ＭＳ ゴシック" w:hint="eastAsia"/>
                              </w:rPr>
                              <w:t>○</w:t>
                            </w:r>
                            <w:r>
                              <w:rPr>
                                <w:rFonts w:ascii="ＭＳ ゴシック" w:eastAsia="ＭＳ ゴシック" w:hAnsi="ＭＳ ゴシック" w:hint="eastAsia"/>
                              </w:rPr>
                              <w:t>税務２級を受験するに際し、基礎的なことからしっかり学習でき、良い機会だった。</w:t>
                            </w:r>
                          </w:p>
                          <w:p w:rsidR="00B961F8" w:rsidRPr="00937365" w:rsidRDefault="00B961F8" w:rsidP="0067795D">
                            <w:pPr>
                              <w:ind w:left="141" w:hangingChars="67" w:hanging="141"/>
                              <w:rPr>
                                <w:rFonts w:ascii="ＭＳ ゴシック" w:eastAsia="ＭＳ ゴシック" w:hAnsi="ＭＳ ゴシック"/>
                              </w:rPr>
                            </w:pPr>
                            <w:r w:rsidRPr="00255021">
                              <w:rPr>
                                <w:rFonts w:ascii="ＭＳ ゴシック" w:eastAsia="ＭＳ ゴシック" w:hAnsi="ＭＳ ゴシック" w:hint="eastAsia"/>
                              </w:rPr>
                              <w:t>○</w:t>
                            </w:r>
                            <w:r>
                              <w:rPr>
                                <w:rFonts w:ascii="ＭＳ ゴシック" w:eastAsia="ＭＳ ゴシック" w:hAnsi="ＭＳ ゴシック" w:hint="eastAsia"/>
                              </w:rPr>
                              <w:t>実体験に基づいた内容が多く勉強になった（単なる座学ではなく良かった）。</w:t>
                            </w:r>
                          </w:p>
                          <w:p w:rsidR="00B961F8" w:rsidRDefault="00B961F8" w:rsidP="0067795D">
                            <w:pPr>
                              <w:ind w:left="141" w:hangingChars="67" w:hanging="141"/>
                              <w:rPr>
                                <w:rFonts w:ascii="ＭＳ ゴシック" w:eastAsia="ＭＳ ゴシック" w:hAnsi="ＭＳ ゴシック"/>
                              </w:rPr>
                            </w:pPr>
                            <w:r>
                              <w:rPr>
                                <w:rFonts w:ascii="ＭＳ ゴシック" w:eastAsia="ＭＳ ゴシック" w:hAnsi="ＭＳ ゴシック" w:hint="eastAsia"/>
                              </w:rPr>
                              <w:t>○税額控除の詳細な条件等まで知ることができて良かった。</w:t>
                            </w:r>
                          </w:p>
                          <w:p w:rsidR="00B961F8" w:rsidRPr="00937365" w:rsidRDefault="00B961F8" w:rsidP="0067795D">
                            <w:pPr>
                              <w:ind w:left="141" w:hangingChars="67" w:hanging="141"/>
                              <w:rPr>
                                <w:rFonts w:ascii="ＭＳ ゴシック" w:eastAsia="ＭＳ ゴシック" w:hAnsi="ＭＳ ゴシック"/>
                              </w:rPr>
                            </w:pPr>
                            <w:r>
                              <w:rPr>
                                <w:rFonts w:ascii="ＭＳ ゴシック" w:eastAsia="ＭＳ ゴシック" w:hAnsi="ＭＳ ゴシック" w:hint="eastAsia"/>
                              </w:rPr>
                              <w:t>○先生の説明は、ゆっくり、分かりやすい解説でよかったです。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61.05pt;margin-top:31.5pt;width:220.5pt;height:26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">
                <v:stroke dashstyle="1 1"/>
                <v:textbox inset="5.85pt,.7pt,5.85pt,.7pt">
                  <w:txbxContent>
                    <w:p w:rsidR="00B961F8" w:rsidRPr="00255021" w:rsidRDefault="00B961F8">
                      <w:pPr>
                        <w:rPr>
                          <w:rFonts w:ascii="ＭＳ ゴシック" w:eastAsia="ＭＳ ゴシック" w:hAnsi="ＭＳ ゴシック"/>
                        </w:rPr>
                      </w:pPr>
                      <w:r w:rsidRPr="00255021">
                        <w:rPr>
                          <w:rFonts w:ascii="ＭＳ ゴシック" w:eastAsia="ＭＳ ゴシック" w:hAnsi="ＭＳ ゴシック" w:hint="eastAsia"/>
                        </w:rPr>
                        <w:t>（</w:t>
                      </w:r>
                      <w:r w:rsidR="0027729C">
                        <w:rPr>
                          <w:rFonts w:ascii="ＭＳ ゴシック" w:eastAsia="ＭＳ ゴシック" w:hAnsi="ＭＳ ゴシック" w:hint="eastAsia"/>
                        </w:rPr>
                        <w:t>一</w:t>
                      </w:r>
                      <w:r w:rsidR="0092246A">
                        <w:rPr>
                          <w:rFonts w:ascii="ＭＳ ゴシック" w:eastAsia="ＭＳ ゴシック" w:hAnsi="ＭＳ ゴシック" w:hint="eastAsia"/>
                        </w:rPr>
                        <w:t>昨年の受講者</w:t>
                      </w:r>
                      <w:r w:rsidRPr="00255021">
                        <w:rPr>
                          <w:rFonts w:ascii="ＭＳ ゴシック" w:eastAsia="ＭＳ ゴシック" w:hAnsi="ＭＳ ゴシック" w:hint="eastAsia"/>
                        </w:rPr>
                        <w:t>アンケートから）</w:t>
                      </w:r>
                    </w:p>
                    <w:p w:rsidR="00B961F8" w:rsidRPr="00255021" w:rsidRDefault="00B961F8" w:rsidP="0000789D">
                      <w:pPr>
                        <w:ind w:left="141" w:hangingChars="67" w:hanging="141"/>
                        <w:rPr>
                          <w:rFonts w:ascii="ＭＳ ゴシック" w:eastAsia="ＭＳ ゴシック" w:hAnsi="ＭＳ ゴシック"/>
                        </w:rPr>
                      </w:pPr>
                      <w:r w:rsidRPr="00255021">
                        <w:rPr>
                          <w:rFonts w:ascii="ＭＳ ゴシック" w:eastAsia="ＭＳ ゴシック" w:hAnsi="ＭＳ ゴシック" w:hint="eastAsia"/>
                        </w:rPr>
                        <w:t>○</w:t>
                      </w:r>
                      <w:r>
                        <w:rPr>
                          <w:rFonts w:ascii="ＭＳ ゴシック" w:eastAsia="ＭＳ ゴシック" w:hAnsi="ＭＳ ゴシック" w:hint="eastAsia"/>
                        </w:rPr>
                        <w:t>現在の業務（相談業務や研修講師）に活かすことのできる内容ばかりで大変充実した研修だった。</w:t>
                      </w:r>
                    </w:p>
                    <w:p w:rsidR="00B961F8" w:rsidRPr="00255021" w:rsidRDefault="00B961F8" w:rsidP="0000789D">
                      <w:pPr>
                        <w:ind w:left="141" w:hangingChars="67" w:hanging="141"/>
                        <w:rPr>
                          <w:rFonts w:ascii="ＭＳ ゴシック" w:eastAsia="ＭＳ ゴシック" w:hAnsi="ＭＳ ゴシック"/>
                        </w:rPr>
                      </w:pPr>
                      <w:r w:rsidRPr="00255021">
                        <w:rPr>
                          <w:rFonts w:ascii="ＭＳ ゴシック" w:eastAsia="ＭＳ ゴシック" w:hAnsi="ＭＳ ゴシック" w:hint="eastAsia"/>
                        </w:rPr>
                        <w:t>○</w:t>
                      </w:r>
                      <w:r>
                        <w:rPr>
                          <w:rFonts w:ascii="ＭＳ ゴシック" w:eastAsia="ＭＳ ゴシック" w:hAnsi="ＭＳ ゴシック" w:hint="eastAsia"/>
                        </w:rPr>
                        <w:t>税務２級を受験するに際し、基礎的なことからしっかり学習でき、良い機会だった。</w:t>
                      </w:r>
                    </w:p>
                    <w:p w:rsidR="00B961F8" w:rsidRPr="00937365" w:rsidRDefault="00B961F8" w:rsidP="0067795D">
                      <w:pPr>
                        <w:ind w:left="141" w:hangingChars="67" w:hanging="141"/>
                        <w:rPr>
                          <w:rFonts w:ascii="ＭＳ ゴシック" w:eastAsia="ＭＳ ゴシック" w:hAnsi="ＭＳ ゴシック"/>
                        </w:rPr>
                      </w:pPr>
                      <w:r w:rsidRPr="00255021">
                        <w:rPr>
                          <w:rFonts w:ascii="ＭＳ ゴシック" w:eastAsia="ＭＳ ゴシック" w:hAnsi="ＭＳ ゴシック" w:hint="eastAsia"/>
                        </w:rPr>
                        <w:t>○</w:t>
                      </w:r>
                      <w:r>
                        <w:rPr>
                          <w:rFonts w:ascii="ＭＳ ゴシック" w:eastAsia="ＭＳ ゴシック" w:hAnsi="ＭＳ ゴシック" w:hint="eastAsia"/>
                        </w:rPr>
                        <w:t>実体験に基づいた内容が多く勉強になった（単なる座学ではなく良かった）。</w:t>
                      </w:r>
                    </w:p>
                    <w:p w:rsidR="00B961F8" w:rsidRDefault="00B961F8" w:rsidP="0067795D">
                      <w:pPr>
                        <w:ind w:left="141" w:hangingChars="67" w:hanging="141"/>
                        <w:rPr>
                          <w:rFonts w:ascii="ＭＳ ゴシック" w:eastAsia="ＭＳ ゴシック" w:hAnsi="ＭＳ ゴシック"/>
                        </w:rPr>
                      </w:pPr>
                      <w:r>
                        <w:rPr>
                          <w:rFonts w:ascii="ＭＳ ゴシック" w:eastAsia="ＭＳ ゴシック" w:hAnsi="ＭＳ ゴシック" w:hint="eastAsia"/>
                        </w:rPr>
                        <w:t>○税額控除の詳細な条件等まで知ることができて良かった。</w:t>
                      </w:r>
                    </w:p>
                    <w:p w:rsidR="00B961F8" w:rsidRPr="00937365" w:rsidRDefault="00B961F8" w:rsidP="0067795D">
                      <w:pPr>
                        <w:ind w:left="141" w:hangingChars="67" w:hanging="141"/>
                        <w:rPr>
                          <w:rFonts w:ascii="ＭＳ ゴシック" w:eastAsia="ＭＳ ゴシック" w:hAnsi="ＭＳ ゴシック"/>
                        </w:rPr>
                      </w:pPr>
                      <w:r>
                        <w:rPr>
                          <w:rFonts w:ascii="ＭＳ ゴシック" w:eastAsia="ＭＳ ゴシック" w:hAnsi="ＭＳ ゴシック" w:hint="eastAsia"/>
                        </w:rPr>
                        <w:t>○先生の説明は、ゆっくり、分かりやすい解説でよかったです。</w:t>
                      </w:r>
                    </w:p>
                  </w:txbxContent>
                </v:textbox>
              </v:round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257810</wp:posOffset>
                </wp:positionH>
                <wp:positionV relativeFrom="paragraph">
                  <wp:posOffset>400050</wp:posOffset>
                </wp:positionV>
                <wp:extent cx="2819400" cy="338074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380740"/>
                        </a:xfrm>
                        <a:prstGeom prst="roundRect">
                          <a:avLst>
                            <a:gd name="adj" fmla="val 10060"/>
                          </a:avLst>
                        </a:prstGeom>
                        <a:solidFill>
                          <a:srgbClr val="FFFFFF"/>
                        </a:solidFill>
                        <a:ln w="9525">
                          <a:solidFill>
                            <a:srgbClr val="000000"/>
                          </a:solidFill>
                          <a:prstDash val="sysDot"/>
                          <a:round/>
                          <a:headEnd/>
                          <a:tailEnd/>
                        </a:ln>
                      </wps:spPr>
                      <wps:txbx>
                        <w:txbxContent>
                          <w:p w:rsidR="00B961F8" w:rsidRPr="00B4151E" w:rsidRDefault="00B961F8" w:rsidP="00FB5BC8">
                            <w:pPr>
                              <w:rPr>
                                <w:rFonts w:ascii="ＭＳ ゴシック" w:eastAsia="ＭＳ ゴシック" w:hAnsi="ＭＳ ゴシック"/>
                              </w:rPr>
                            </w:pPr>
                            <w:r w:rsidRPr="00B4151E">
                              <w:rPr>
                                <w:rFonts w:ascii="ＭＳ ゴシック" w:eastAsia="ＭＳ ゴシック" w:hAnsi="ＭＳ ゴシック" w:hint="eastAsia"/>
                              </w:rPr>
                              <w:t>（河野(利)</w:t>
                            </w:r>
                            <w:r>
                              <w:rPr>
                                <w:rFonts w:ascii="ＭＳ ゴシック" w:eastAsia="ＭＳ ゴシック" w:hAnsi="ＭＳ ゴシック" w:hint="eastAsia"/>
                              </w:rPr>
                              <w:t>講師</w:t>
                            </w:r>
                            <w:r w:rsidRPr="00B4151E">
                              <w:rPr>
                                <w:rFonts w:ascii="ＭＳ ゴシック" w:eastAsia="ＭＳ ゴシック" w:hAnsi="ＭＳ ゴシック" w:hint="eastAsia"/>
                              </w:rPr>
                              <w:t>から）</w:t>
                            </w:r>
                          </w:p>
                          <w:p w:rsidR="00B961F8" w:rsidRPr="00667696" w:rsidRDefault="00B961F8" w:rsidP="00FB5BC8">
                            <w:pPr>
                              <w:ind w:firstLineChars="100" w:firstLine="210"/>
                              <w:rPr>
                                <w:rFonts w:ascii="ＭＳ ゴシック" w:eastAsia="ＭＳ ゴシック" w:hAnsi="ＭＳ ゴシック"/>
                              </w:rPr>
                            </w:pPr>
                            <w:r w:rsidRPr="00667696">
                              <w:rPr>
                                <w:rFonts w:ascii="ＭＳ ゴシック" w:eastAsia="ＭＳ ゴシック" w:hAnsi="ＭＳ ゴシック" w:hint="eastAsia"/>
                              </w:rPr>
                              <w:t>所得税</w:t>
                            </w:r>
                            <w:r w:rsidR="002A2445">
                              <w:rPr>
                                <w:rFonts w:ascii="ＭＳ ゴシック" w:eastAsia="ＭＳ ゴシック" w:hAnsi="ＭＳ ゴシック" w:hint="eastAsia"/>
                              </w:rPr>
                              <w:t>、</w:t>
                            </w:r>
                            <w:r>
                              <w:rPr>
                                <w:rFonts w:ascii="ＭＳ ゴシック" w:eastAsia="ＭＳ ゴシック" w:hAnsi="ＭＳ ゴシック" w:hint="eastAsia"/>
                              </w:rPr>
                              <w:t>相続税・</w:t>
                            </w:r>
                            <w:r w:rsidRPr="00667696">
                              <w:rPr>
                                <w:rFonts w:ascii="ＭＳ ゴシック" w:eastAsia="ＭＳ ゴシック" w:hAnsi="ＭＳ ゴシック" w:hint="eastAsia"/>
                              </w:rPr>
                              <w:t>贈与税は</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個人</w:t>
                            </w:r>
                            <w:r>
                              <w:rPr>
                                <w:rFonts w:ascii="ＭＳ ゴシック" w:eastAsia="ＭＳ ゴシック" w:hAnsi="ＭＳ ゴシック" w:hint="eastAsia"/>
                              </w:rPr>
                              <w:t>に</w:t>
                            </w:r>
                            <w:r w:rsidRPr="00667696">
                              <w:rPr>
                                <w:rFonts w:ascii="ＭＳ ゴシック" w:eastAsia="ＭＳ ゴシック" w:hAnsi="ＭＳ ゴシック" w:hint="eastAsia"/>
                              </w:rPr>
                              <w:t>関わる税金ですから</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貯金者等からの質問</w:t>
                            </w:r>
                            <w:r>
                              <w:rPr>
                                <w:rFonts w:ascii="ＭＳ ゴシック" w:eastAsia="ＭＳ ゴシック" w:hAnsi="ＭＳ ゴシック" w:hint="eastAsia"/>
                              </w:rPr>
                              <w:t>・相談等への</w:t>
                            </w:r>
                            <w:r w:rsidRPr="00667696">
                              <w:rPr>
                                <w:rFonts w:ascii="ＭＳ ゴシック" w:eastAsia="ＭＳ ゴシック" w:hAnsi="ＭＳ ゴシック" w:hint="eastAsia"/>
                              </w:rPr>
                              <w:t>対応に直結した税目</w:t>
                            </w:r>
                            <w:r>
                              <w:rPr>
                                <w:rFonts w:ascii="ＭＳ ゴシック" w:eastAsia="ＭＳ ゴシック" w:hAnsi="ＭＳ ゴシック" w:hint="eastAsia"/>
                              </w:rPr>
                              <w:t>といえま</w:t>
                            </w:r>
                            <w:r w:rsidRPr="00667696">
                              <w:rPr>
                                <w:rFonts w:ascii="ＭＳ ゴシック" w:eastAsia="ＭＳ ゴシック" w:hAnsi="ＭＳ ゴシック" w:hint="eastAsia"/>
                              </w:rPr>
                              <w:t>す。</w:t>
                            </w:r>
                          </w:p>
                          <w:p w:rsidR="00B961F8" w:rsidRPr="00667696" w:rsidRDefault="00B961F8" w:rsidP="00FB5BC8">
                            <w:pPr>
                              <w:ind w:firstLineChars="100" w:firstLine="210"/>
                              <w:rPr>
                                <w:rFonts w:ascii="ＭＳ ゴシック" w:eastAsia="ＭＳ ゴシック" w:hAnsi="ＭＳ ゴシック"/>
                              </w:rPr>
                            </w:pPr>
                            <w:r>
                              <w:rPr>
                                <w:rFonts w:ascii="ＭＳ ゴシック" w:eastAsia="ＭＳ ゴシック" w:hAnsi="ＭＳ ゴシック" w:hint="eastAsia"/>
                              </w:rPr>
                              <w:t>これらの各税制について</w:t>
                            </w:r>
                            <w:r w:rsidR="002A2445">
                              <w:rPr>
                                <w:rFonts w:ascii="ＭＳ ゴシック" w:eastAsia="ＭＳ ゴシック" w:hAnsi="ＭＳ ゴシック" w:hint="eastAsia"/>
                              </w:rPr>
                              <w:t>、</w:t>
                            </w:r>
                            <w:r>
                              <w:rPr>
                                <w:rFonts w:ascii="ＭＳ ゴシック" w:eastAsia="ＭＳ ゴシック" w:hAnsi="ＭＳ ゴシック" w:hint="eastAsia"/>
                              </w:rPr>
                              <w:t>枝葉末節</w:t>
                            </w:r>
                            <w:r w:rsidRPr="00667696">
                              <w:rPr>
                                <w:rFonts w:ascii="ＭＳ ゴシック" w:eastAsia="ＭＳ ゴシック" w:hAnsi="ＭＳ ゴシック" w:hint="eastAsia"/>
                              </w:rPr>
                              <w:t>にとらわれ</w:t>
                            </w:r>
                            <w:r>
                              <w:rPr>
                                <w:rFonts w:ascii="ＭＳ ゴシック" w:eastAsia="ＭＳ ゴシック" w:hAnsi="ＭＳ ゴシック" w:hint="eastAsia"/>
                              </w:rPr>
                              <w:t>るのではなく</w:t>
                            </w:r>
                            <w:r w:rsidR="002A2445">
                              <w:rPr>
                                <w:rFonts w:ascii="ＭＳ ゴシック" w:eastAsia="ＭＳ ゴシック" w:hAnsi="ＭＳ ゴシック" w:hint="eastAsia"/>
                              </w:rPr>
                              <w:t>、</w:t>
                            </w:r>
                            <w:r>
                              <w:rPr>
                                <w:rFonts w:ascii="ＭＳ ゴシック" w:eastAsia="ＭＳ ゴシック" w:hAnsi="ＭＳ ゴシック"/>
                              </w:rPr>
                              <w:t>基本をしっかりとおさ</w:t>
                            </w:r>
                            <w:r>
                              <w:rPr>
                                <w:rFonts w:ascii="ＭＳ ゴシック" w:eastAsia="ＭＳ ゴシック" w:hAnsi="ＭＳ ゴシック" w:hint="eastAsia"/>
                              </w:rPr>
                              <w:t>え</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毎年変更される税制にも対応していける</w:t>
                            </w:r>
                            <w:r w:rsidR="002A2445">
                              <w:rPr>
                                <w:rFonts w:ascii="ＭＳ ゴシック" w:eastAsia="ＭＳ ゴシック" w:hAnsi="ＭＳ ゴシック" w:hint="eastAsia"/>
                              </w:rPr>
                              <w:t>、</w:t>
                            </w:r>
                            <w:r>
                              <w:rPr>
                                <w:rFonts w:ascii="ＭＳ ゴシック" w:eastAsia="ＭＳ ゴシック" w:hAnsi="ＭＳ ゴシック" w:hint="eastAsia"/>
                              </w:rPr>
                              <w:t>太い幹となるような</w:t>
                            </w:r>
                            <w:r w:rsidRPr="00667696">
                              <w:rPr>
                                <w:rFonts w:ascii="ＭＳ ゴシック" w:eastAsia="ＭＳ ゴシック" w:hAnsi="ＭＳ ゴシック" w:hint="eastAsia"/>
                              </w:rPr>
                              <w:t>知識を身に着けていただきたいと考えております。</w:t>
                            </w:r>
                          </w:p>
                          <w:p w:rsidR="00B961F8" w:rsidRPr="00667696" w:rsidRDefault="00B961F8" w:rsidP="00FB5BC8">
                            <w:pPr>
                              <w:ind w:firstLineChars="100" w:firstLine="210"/>
                              <w:rPr>
                                <w:rFonts w:ascii="ＭＳ ゴシック" w:eastAsia="ＭＳ ゴシック" w:hAnsi="ＭＳ ゴシック"/>
                              </w:rPr>
                            </w:pPr>
                            <w:r w:rsidRPr="00667696">
                              <w:rPr>
                                <w:rFonts w:ascii="ＭＳ ゴシック" w:eastAsia="ＭＳ ゴシック" w:hAnsi="ＭＳ ゴシック" w:hint="eastAsia"/>
                              </w:rPr>
                              <w:t>演習問題等を通じて</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参加者</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講師が一体になって考え</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語らう雰囲気で進めて</w:t>
                            </w:r>
                            <w:r>
                              <w:rPr>
                                <w:rFonts w:ascii="ＭＳ ゴシック" w:eastAsia="ＭＳ ゴシック" w:hAnsi="ＭＳ ゴシック" w:hint="eastAsia"/>
                              </w:rPr>
                              <w:t>いき</w:t>
                            </w:r>
                            <w:r w:rsidRPr="00667696">
                              <w:rPr>
                                <w:rFonts w:ascii="ＭＳ ゴシック" w:eastAsia="ＭＳ ゴシック" w:hAnsi="ＭＳ ゴシック" w:hint="eastAsia"/>
                              </w:rPr>
                              <w:t>ます。ご参加をお待ちしています。</w:t>
                            </w:r>
                          </w:p>
                          <w:p w:rsidR="00B961F8" w:rsidRDefault="00B961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left:0;text-align:left;margin-left:20.3pt;margin-top:31.5pt;width:222pt;height:26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">
                <v:stroke dashstyle="1 1"/>
                <v:textbox inset="5.85pt,.7pt,5.85pt,.7pt">
                  <w:txbxContent>
                    <w:p w:rsidR="00B961F8" w:rsidRPr="00B4151E" w:rsidRDefault="00B961F8" w:rsidP="00FB5BC8">
                      <w:pPr>
                        <w:rPr>
                          <w:rFonts w:ascii="ＭＳ ゴシック" w:eastAsia="ＭＳ ゴシック" w:hAnsi="ＭＳ ゴシック"/>
                        </w:rPr>
                      </w:pPr>
                      <w:r w:rsidRPr="00B4151E">
                        <w:rPr>
                          <w:rFonts w:ascii="ＭＳ ゴシック" w:eastAsia="ＭＳ ゴシック" w:hAnsi="ＭＳ ゴシック" w:hint="eastAsia"/>
                        </w:rPr>
                        <w:t>（河野(利)</w:t>
                      </w:r>
                      <w:r>
                        <w:rPr>
                          <w:rFonts w:ascii="ＭＳ ゴシック" w:eastAsia="ＭＳ ゴシック" w:hAnsi="ＭＳ ゴシック" w:hint="eastAsia"/>
                        </w:rPr>
                        <w:t>講師</w:t>
                      </w:r>
                      <w:r w:rsidRPr="00B4151E">
                        <w:rPr>
                          <w:rFonts w:ascii="ＭＳ ゴシック" w:eastAsia="ＭＳ ゴシック" w:hAnsi="ＭＳ ゴシック" w:hint="eastAsia"/>
                        </w:rPr>
                        <w:t>から）</w:t>
                      </w:r>
                    </w:p>
                    <w:p w:rsidR="00B961F8" w:rsidRPr="00667696" w:rsidRDefault="00B961F8" w:rsidP="00FB5BC8">
                      <w:pPr>
                        <w:ind w:firstLineChars="100" w:firstLine="210"/>
                        <w:rPr>
                          <w:rFonts w:ascii="ＭＳ ゴシック" w:eastAsia="ＭＳ ゴシック" w:hAnsi="ＭＳ ゴシック"/>
                        </w:rPr>
                      </w:pPr>
                      <w:r w:rsidRPr="00667696">
                        <w:rPr>
                          <w:rFonts w:ascii="ＭＳ ゴシック" w:eastAsia="ＭＳ ゴシック" w:hAnsi="ＭＳ ゴシック" w:hint="eastAsia"/>
                        </w:rPr>
                        <w:t>所得税</w:t>
                      </w:r>
                      <w:r w:rsidR="002A2445">
                        <w:rPr>
                          <w:rFonts w:ascii="ＭＳ ゴシック" w:eastAsia="ＭＳ ゴシック" w:hAnsi="ＭＳ ゴシック" w:hint="eastAsia"/>
                        </w:rPr>
                        <w:t>、</w:t>
                      </w:r>
                      <w:r>
                        <w:rPr>
                          <w:rFonts w:ascii="ＭＳ ゴシック" w:eastAsia="ＭＳ ゴシック" w:hAnsi="ＭＳ ゴシック" w:hint="eastAsia"/>
                        </w:rPr>
                        <w:t>相続税・</w:t>
                      </w:r>
                      <w:r w:rsidRPr="00667696">
                        <w:rPr>
                          <w:rFonts w:ascii="ＭＳ ゴシック" w:eastAsia="ＭＳ ゴシック" w:hAnsi="ＭＳ ゴシック" w:hint="eastAsia"/>
                        </w:rPr>
                        <w:t>贈与税は</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個人</w:t>
                      </w:r>
                      <w:r>
                        <w:rPr>
                          <w:rFonts w:ascii="ＭＳ ゴシック" w:eastAsia="ＭＳ ゴシック" w:hAnsi="ＭＳ ゴシック" w:hint="eastAsia"/>
                        </w:rPr>
                        <w:t>に</w:t>
                      </w:r>
                      <w:r w:rsidRPr="00667696">
                        <w:rPr>
                          <w:rFonts w:ascii="ＭＳ ゴシック" w:eastAsia="ＭＳ ゴシック" w:hAnsi="ＭＳ ゴシック" w:hint="eastAsia"/>
                        </w:rPr>
                        <w:t>関わる税金ですから</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貯金者等からの質問</w:t>
                      </w:r>
                      <w:r>
                        <w:rPr>
                          <w:rFonts w:ascii="ＭＳ ゴシック" w:eastAsia="ＭＳ ゴシック" w:hAnsi="ＭＳ ゴシック" w:hint="eastAsia"/>
                        </w:rPr>
                        <w:t>・相談等への</w:t>
                      </w:r>
                      <w:r w:rsidRPr="00667696">
                        <w:rPr>
                          <w:rFonts w:ascii="ＭＳ ゴシック" w:eastAsia="ＭＳ ゴシック" w:hAnsi="ＭＳ ゴシック" w:hint="eastAsia"/>
                        </w:rPr>
                        <w:t>対応に直結した税目</w:t>
                      </w:r>
                      <w:r>
                        <w:rPr>
                          <w:rFonts w:ascii="ＭＳ ゴシック" w:eastAsia="ＭＳ ゴシック" w:hAnsi="ＭＳ ゴシック" w:hint="eastAsia"/>
                        </w:rPr>
                        <w:t>といえま</w:t>
                      </w:r>
                      <w:r w:rsidRPr="00667696">
                        <w:rPr>
                          <w:rFonts w:ascii="ＭＳ ゴシック" w:eastAsia="ＭＳ ゴシック" w:hAnsi="ＭＳ ゴシック" w:hint="eastAsia"/>
                        </w:rPr>
                        <w:t>す。</w:t>
                      </w:r>
                    </w:p>
                    <w:p w:rsidR="00B961F8" w:rsidRPr="00667696" w:rsidRDefault="00B961F8" w:rsidP="00FB5BC8">
                      <w:pPr>
                        <w:ind w:firstLineChars="100" w:firstLine="210"/>
                        <w:rPr>
                          <w:rFonts w:ascii="ＭＳ ゴシック" w:eastAsia="ＭＳ ゴシック" w:hAnsi="ＭＳ ゴシック"/>
                        </w:rPr>
                      </w:pPr>
                      <w:r>
                        <w:rPr>
                          <w:rFonts w:ascii="ＭＳ ゴシック" w:eastAsia="ＭＳ ゴシック" w:hAnsi="ＭＳ ゴシック" w:hint="eastAsia"/>
                        </w:rPr>
                        <w:t>これらの各税制について</w:t>
                      </w:r>
                      <w:r w:rsidR="002A2445">
                        <w:rPr>
                          <w:rFonts w:ascii="ＭＳ ゴシック" w:eastAsia="ＭＳ ゴシック" w:hAnsi="ＭＳ ゴシック" w:hint="eastAsia"/>
                        </w:rPr>
                        <w:t>、</w:t>
                      </w:r>
                      <w:r>
                        <w:rPr>
                          <w:rFonts w:ascii="ＭＳ ゴシック" w:eastAsia="ＭＳ ゴシック" w:hAnsi="ＭＳ ゴシック" w:hint="eastAsia"/>
                        </w:rPr>
                        <w:t>枝葉末節</w:t>
                      </w:r>
                      <w:r w:rsidRPr="00667696">
                        <w:rPr>
                          <w:rFonts w:ascii="ＭＳ ゴシック" w:eastAsia="ＭＳ ゴシック" w:hAnsi="ＭＳ ゴシック" w:hint="eastAsia"/>
                        </w:rPr>
                        <w:t>にとらわれ</w:t>
                      </w:r>
                      <w:r>
                        <w:rPr>
                          <w:rFonts w:ascii="ＭＳ ゴシック" w:eastAsia="ＭＳ ゴシック" w:hAnsi="ＭＳ ゴシック" w:hint="eastAsia"/>
                        </w:rPr>
                        <w:t>るのではなく</w:t>
                      </w:r>
                      <w:r w:rsidR="002A2445">
                        <w:rPr>
                          <w:rFonts w:ascii="ＭＳ ゴシック" w:eastAsia="ＭＳ ゴシック" w:hAnsi="ＭＳ ゴシック" w:hint="eastAsia"/>
                        </w:rPr>
                        <w:t>、</w:t>
                      </w:r>
                      <w:r>
                        <w:rPr>
                          <w:rFonts w:ascii="ＭＳ ゴシック" w:eastAsia="ＭＳ ゴシック" w:hAnsi="ＭＳ ゴシック"/>
                        </w:rPr>
                        <w:t>基本をしっかりとおさ</w:t>
                      </w:r>
                      <w:r>
                        <w:rPr>
                          <w:rFonts w:ascii="ＭＳ ゴシック" w:eastAsia="ＭＳ ゴシック" w:hAnsi="ＭＳ ゴシック" w:hint="eastAsia"/>
                        </w:rPr>
                        <w:t>え</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毎年変更される税制にも対応していける</w:t>
                      </w:r>
                      <w:r w:rsidR="002A2445">
                        <w:rPr>
                          <w:rFonts w:ascii="ＭＳ ゴシック" w:eastAsia="ＭＳ ゴシック" w:hAnsi="ＭＳ ゴシック" w:hint="eastAsia"/>
                        </w:rPr>
                        <w:t>、</w:t>
                      </w:r>
                      <w:r>
                        <w:rPr>
                          <w:rFonts w:ascii="ＭＳ ゴシック" w:eastAsia="ＭＳ ゴシック" w:hAnsi="ＭＳ ゴシック" w:hint="eastAsia"/>
                        </w:rPr>
                        <w:t>太い幹となるような</w:t>
                      </w:r>
                      <w:r w:rsidRPr="00667696">
                        <w:rPr>
                          <w:rFonts w:ascii="ＭＳ ゴシック" w:eastAsia="ＭＳ ゴシック" w:hAnsi="ＭＳ ゴシック" w:hint="eastAsia"/>
                        </w:rPr>
                        <w:t>知識を身に着けていただきたいと考えております。</w:t>
                      </w:r>
                    </w:p>
                    <w:p w:rsidR="00B961F8" w:rsidRPr="00667696" w:rsidRDefault="00B961F8" w:rsidP="00FB5BC8">
                      <w:pPr>
                        <w:ind w:firstLineChars="100" w:firstLine="210"/>
                        <w:rPr>
                          <w:rFonts w:ascii="ＭＳ ゴシック" w:eastAsia="ＭＳ ゴシック" w:hAnsi="ＭＳ ゴシック"/>
                        </w:rPr>
                      </w:pPr>
                      <w:r w:rsidRPr="00667696">
                        <w:rPr>
                          <w:rFonts w:ascii="ＭＳ ゴシック" w:eastAsia="ＭＳ ゴシック" w:hAnsi="ＭＳ ゴシック" w:hint="eastAsia"/>
                        </w:rPr>
                        <w:t>演習問題等を通じて</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参加者</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講師が一体になって考え</w:t>
                      </w:r>
                      <w:r w:rsidR="002A2445">
                        <w:rPr>
                          <w:rFonts w:ascii="ＭＳ ゴシック" w:eastAsia="ＭＳ ゴシック" w:hAnsi="ＭＳ ゴシック" w:hint="eastAsia"/>
                        </w:rPr>
                        <w:t>、</w:t>
                      </w:r>
                      <w:r w:rsidRPr="00667696">
                        <w:rPr>
                          <w:rFonts w:ascii="ＭＳ ゴシック" w:eastAsia="ＭＳ ゴシック" w:hAnsi="ＭＳ ゴシック" w:hint="eastAsia"/>
                        </w:rPr>
                        <w:t>語らう雰囲気で進めて</w:t>
                      </w:r>
                      <w:r>
                        <w:rPr>
                          <w:rFonts w:ascii="ＭＳ ゴシック" w:eastAsia="ＭＳ ゴシック" w:hAnsi="ＭＳ ゴシック" w:hint="eastAsia"/>
                        </w:rPr>
                        <w:t>いき</w:t>
                      </w:r>
                      <w:r w:rsidRPr="00667696">
                        <w:rPr>
                          <w:rFonts w:ascii="ＭＳ ゴシック" w:eastAsia="ＭＳ ゴシック" w:hAnsi="ＭＳ ゴシック" w:hint="eastAsia"/>
                        </w:rPr>
                        <w:t>ます。ご参加をお待ちしています。</w:t>
                      </w:r>
                    </w:p>
                    <w:p w:rsidR="00B961F8" w:rsidRDefault="00B961F8"/>
                  </w:txbxContent>
                </v:textbox>
              </v:roundrect>
            </w:pict>
          </mc:Fallback>
        </mc:AlternateContent>
      </w:r>
      <w:r w:rsidR="00142535" w:rsidRPr="009F7907">
        <w:rPr>
          <w:rFonts w:ascii="ＭＳ ゴシック" w:eastAsia="ＭＳ ゴシック" w:hAnsi="ＭＳ ゴシック" w:hint="eastAsia"/>
          <w:sz w:val="28"/>
          <w:szCs w:val="28"/>
        </w:rPr>
        <w:t>関係者の声</w: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8A7A8A" w:rsidRDefault="008A7A8A" w:rsidP="00142535">
      <w:pPr>
        <w:rPr>
          <w:rFonts w:ascii="ＭＳ ゴシック" w:eastAsia="ＭＳ ゴシック" w:hAnsi="ＭＳ ゴシック"/>
          <w:sz w:val="24"/>
          <w:szCs w:val="24"/>
        </w:rPr>
      </w:pPr>
    </w:p>
    <w:p w:rsidR="008A7A8A" w:rsidRDefault="008A7A8A"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A719F1" w:rsidRDefault="00A719F1" w:rsidP="00142535">
      <w:pPr>
        <w:rPr>
          <w:rFonts w:ascii="ＭＳ ゴシック" w:eastAsia="ＭＳ ゴシック" w:hAnsi="ＭＳ ゴシック"/>
          <w:sz w:val="24"/>
          <w:szCs w:val="24"/>
        </w:rPr>
      </w:pPr>
    </w:p>
    <w:p w:rsidR="0027729C" w:rsidRDefault="0027729C" w:rsidP="00142535">
      <w:pPr>
        <w:rPr>
          <w:rFonts w:ascii="ＭＳ ゴシック" w:eastAsia="ＭＳ ゴシック" w:hAnsi="ＭＳ ゴシック"/>
          <w:sz w:val="24"/>
          <w:szCs w:val="24"/>
        </w:rPr>
      </w:pPr>
    </w:p>
    <w:p w:rsidR="0027729C" w:rsidRDefault="0027729C" w:rsidP="00142535">
      <w:pPr>
        <w:rPr>
          <w:rFonts w:ascii="ＭＳ ゴシック" w:eastAsia="ＭＳ ゴシック" w:hAnsi="ＭＳ ゴシック"/>
          <w:sz w:val="24"/>
          <w:szCs w:val="24"/>
        </w:rPr>
      </w:pPr>
    </w:p>
    <w:p w:rsidR="0027729C" w:rsidRDefault="0027729C" w:rsidP="00142535">
      <w:pPr>
        <w:rPr>
          <w:rFonts w:ascii="ＭＳ ゴシック" w:eastAsia="ＭＳ ゴシック" w:hAnsi="ＭＳ ゴシック"/>
          <w:sz w:val="24"/>
          <w:szCs w:val="24"/>
        </w:rPr>
      </w:pPr>
    </w:p>
    <w:p w:rsidR="0027729C" w:rsidRDefault="0027729C" w:rsidP="00142535">
      <w:pPr>
        <w:rPr>
          <w:rFonts w:ascii="ＭＳ ゴシック" w:eastAsia="ＭＳ ゴシック" w:hAnsi="ＭＳ ゴシック"/>
          <w:sz w:val="24"/>
          <w:szCs w:val="24"/>
        </w:rPr>
      </w:pPr>
    </w:p>
    <w:p w:rsidR="0027729C" w:rsidRDefault="0027729C" w:rsidP="00142535">
      <w:pPr>
        <w:rPr>
          <w:rFonts w:ascii="ＭＳ ゴシック" w:eastAsia="ＭＳ ゴシック" w:hAnsi="ＭＳ ゴシック"/>
          <w:sz w:val="24"/>
          <w:szCs w:val="24"/>
        </w:rPr>
      </w:pPr>
    </w:p>
    <w:p w:rsidR="0027729C" w:rsidRDefault="0027729C" w:rsidP="00142535">
      <w:pPr>
        <w:rPr>
          <w:rFonts w:ascii="ＭＳ ゴシック" w:eastAsia="ＭＳ ゴシック" w:hAnsi="ＭＳ ゴシック"/>
          <w:sz w:val="24"/>
          <w:szCs w:val="24"/>
        </w:rPr>
      </w:pPr>
    </w:p>
    <w:p w:rsidR="0027729C" w:rsidRDefault="0027729C" w:rsidP="00142535">
      <w:pPr>
        <w:rPr>
          <w:rFonts w:ascii="ＭＳ ゴシック" w:eastAsia="ＭＳ ゴシック" w:hAnsi="ＭＳ ゴシック"/>
          <w:sz w:val="24"/>
          <w:szCs w:val="24"/>
        </w:rPr>
      </w:pPr>
    </w:p>
    <w:p w:rsidR="0000789D" w:rsidRDefault="0005291D"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-2850</wp:posOffset>
                </wp:positionH>
                <wp:positionV relativeFrom="paragraph">
                  <wp:posOffset>184289</wp:posOffset>
                </wp:positionV>
                <wp:extent cx="6087637" cy="1635513"/>
                <wp:effectExtent l="0" t="0" r="27940" b="222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37" cy="1635513"/>
                        </a:xfrm>
                        <a:prstGeom prst="rect">
                          <a:avLst/>
                        </a:prstGeom>
                        <a:solidFill>
                          <a:srgbClr val="FFFFFF"/>
                        </a:solidFill>
                        <a:ln w="12700">
                          <a:solidFill>
                            <a:srgbClr val="000000"/>
                          </a:solidFill>
                          <a:prstDash val="sysDot"/>
                          <a:miter lim="800000"/>
                          <a:headEnd/>
                          <a:tailEnd/>
                        </a:ln>
                      </wps:spPr>
                      <wps:txbx>
                        <w:txbxContent>
                          <w:p w:rsidR="00B961F8" w:rsidRPr="0027729C" w:rsidRDefault="00B961F8" w:rsidP="0027729C">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B961F8" w:rsidRPr="00D710F0" w:rsidRDefault="00B961F8" w:rsidP="006A4E42">
                            <w:pPr>
                              <w:spacing w:line="200" w:lineRule="exact"/>
                              <w:ind w:left="357"/>
                              <w:rPr>
                                <w:rFonts w:ascii="ＭＳ ゴシック" w:eastAsia="ＭＳ ゴシック" w:hAnsi="ＭＳ ゴシック"/>
                                <w:sz w:val="22"/>
                                <w:szCs w:val="22"/>
                              </w:rPr>
                            </w:pPr>
                          </w:p>
                          <w:p w:rsidR="00B961F8" w:rsidRPr="00B96BAC" w:rsidRDefault="00B961F8" w:rsidP="00D710F0">
                            <w:pPr>
                              <w:ind w:left="360" w:firstLineChars="150" w:firstLine="360"/>
                              <w:rPr>
                                <w:rFonts w:ascii="ＭＳ ゴシック" w:eastAsia="ＭＳ ゴシック" w:hAnsi="ＭＳ ゴシック"/>
                                <w:sz w:val="24"/>
                                <w:szCs w:val="24"/>
                              </w:rPr>
                            </w:pPr>
                            <w:r w:rsidRPr="00B96BAC">
                              <w:rPr>
                                <w:rFonts w:ascii="ＭＳ ゴシック" w:eastAsia="ＭＳ ゴシック" w:hAnsi="ＭＳ ゴシック" w:hint="eastAsia"/>
                                <w:sz w:val="24"/>
                                <w:szCs w:val="24"/>
                              </w:rPr>
                              <w:t>河野　利明 （こうの　としあき）</w:t>
                            </w:r>
                          </w:p>
                          <w:p w:rsidR="00B961F8" w:rsidRPr="00B96BAC" w:rsidRDefault="00B961F8" w:rsidP="0000789D">
                            <w:pPr>
                              <w:ind w:leftChars="309" w:left="1801" w:rightChars="94" w:right="197" w:hangingChars="480" w:hanging="1152"/>
                              <w:jc w:val="left"/>
                              <w:rPr>
                                <w:rFonts w:ascii="ＭＳ ゴシック" w:eastAsia="ＭＳ ゴシック" w:hAnsi="ＭＳ ゴシック"/>
                                <w:sz w:val="24"/>
                                <w:szCs w:val="24"/>
                              </w:rPr>
                            </w:pPr>
                            <w:r w:rsidRPr="00B96BAC">
                              <w:rPr>
                                <w:rFonts w:ascii="ＭＳ ゴシック" w:eastAsia="ＭＳ ゴシック" w:hAnsi="ＭＳ ゴシック" w:hint="eastAsia"/>
                                <w:kern w:val="0"/>
                                <w:sz w:val="24"/>
                                <w:szCs w:val="24"/>
                              </w:rPr>
                              <w:t>＜略歴＞</w:t>
                            </w:r>
                            <w:r w:rsidRPr="00B96BAC">
                              <w:rPr>
                                <w:rFonts w:ascii="ＭＳ ゴシック" w:eastAsia="ＭＳ ゴシック" w:hAnsi="ＭＳ ゴシック" w:hint="eastAsia"/>
                                <w:sz w:val="24"/>
                                <w:szCs w:val="24"/>
                              </w:rPr>
                              <w:t xml:space="preserve">　メーカー勤務を経て，昭和61年税理士資格取得。現在ＭＯＳ合同法律事務所パートナー。当社講師として，各県域でのＪＡ等向け研修および全国研修（税務（個人））</w:t>
                            </w:r>
                            <w:r w:rsidR="00B96BAC">
                              <w:rPr>
                                <w:rFonts w:ascii="ＭＳ ゴシック" w:eastAsia="ＭＳ ゴシック" w:hAnsi="ＭＳ ゴシック" w:hint="eastAsia"/>
                                <w:sz w:val="24"/>
                                <w:szCs w:val="24"/>
                              </w:rPr>
                              <w:t>（</w:t>
                            </w:r>
                            <w:r w:rsidR="00B96BAC">
                              <w:rPr>
                                <w:rFonts w:ascii="ＭＳ ゴシック" w:eastAsia="ＭＳ ゴシック" w:hAnsi="ＭＳ ゴシック"/>
                                <w:sz w:val="24"/>
                                <w:szCs w:val="24"/>
                              </w:rPr>
                              <w:t>税務（</w:t>
                            </w:r>
                            <w:r w:rsidR="00B96BAC">
                              <w:rPr>
                                <w:rFonts w:ascii="ＭＳ ゴシック" w:eastAsia="ＭＳ ゴシック" w:hAnsi="ＭＳ ゴシック" w:hint="eastAsia"/>
                                <w:sz w:val="24"/>
                                <w:szCs w:val="24"/>
                              </w:rPr>
                              <w:t>法人</w:t>
                            </w:r>
                            <w:r w:rsidR="00B96BAC">
                              <w:rPr>
                                <w:rFonts w:ascii="ＭＳ ゴシック" w:eastAsia="ＭＳ ゴシック" w:hAnsi="ＭＳ ゴシック"/>
                                <w:sz w:val="24"/>
                                <w:szCs w:val="24"/>
                              </w:rPr>
                              <w:t>））</w:t>
                            </w:r>
                            <w:r w:rsidRPr="00B96BAC">
                              <w:rPr>
                                <w:rFonts w:ascii="ＭＳ ゴシック" w:eastAsia="ＭＳ ゴシック" w:hAnsi="ＭＳ ゴシック" w:hint="eastAsia"/>
                                <w:sz w:val="24"/>
                                <w:szCs w:val="24"/>
                              </w:rPr>
                              <w:t>講師として活躍中。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pt;margin-top:14.5pt;width:479.35pt;height:1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" strokeweight="1pt">
                <v:stroke dashstyle="1 1"/>
                <v:textbox inset="5.85pt,.7pt,5.85pt,.7pt">
                  <w:txbxContent>
                    <w:p w:rsidR="00B961F8" w:rsidRPr="0027729C" w:rsidRDefault="00B961F8" w:rsidP="0027729C">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B961F8" w:rsidRPr="00D710F0" w:rsidRDefault="00B961F8" w:rsidP="006A4E42">
                      <w:pPr>
                        <w:spacing w:line="200" w:lineRule="exact"/>
                        <w:ind w:left="357"/>
                        <w:rPr>
                          <w:rFonts w:ascii="ＭＳ ゴシック" w:eastAsia="ＭＳ ゴシック" w:hAnsi="ＭＳ ゴシック"/>
                          <w:sz w:val="22"/>
                          <w:szCs w:val="22"/>
                        </w:rPr>
                      </w:pPr>
                    </w:p>
                    <w:p w:rsidR="00B961F8" w:rsidRPr="00B96BAC" w:rsidRDefault="00B961F8" w:rsidP="00D710F0">
                      <w:pPr>
                        <w:ind w:left="360" w:firstLineChars="150" w:firstLine="360"/>
                        <w:rPr>
                          <w:rFonts w:ascii="ＭＳ ゴシック" w:eastAsia="ＭＳ ゴシック" w:hAnsi="ＭＳ ゴシック"/>
                          <w:sz w:val="24"/>
                          <w:szCs w:val="24"/>
                        </w:rPr>
                      </w:pPr>
                      <w:r w:rsidRPr="00B96BAC">
                        <w:rPr>
                          <w:rFonts w:ascii="ＭＳ ゴシック" w:eastAsia="ＭＳ ゴシック" w:hAnsi="ＭＳ ゴシック" w:hint="eastAsia"/>
                          <w:sz w:val="24"/>
                          <w:szCs w:val="24"/>
                        </w:rPr>
                        <w:t>河野　利明 （こうの　としあき）</w:t>
                      </w:r>
                    </w:p>
                    <w:p w:rsidR="00B961F8" w:rsidRPr="00B96BAC" w:rsidRDefault="00B961F8" w:rsidP="0000789D">
                      <w:pPr>
                        <w:ind w:leftChars="309" w:left="1801" w:rightChars="94" w:right="197" w:hangingChars="480" w:hanging="1152"/>
                        <w:jc w:val="left"/>
                        <w:rPr>
                          <w:rFonts w:ascii="ＭＳ ゴシック" w:eastAsia="ＭＳ ゴシック" w:hAnsi="ＭＳ ゴシック"/>
                          <w:sz w:val="24"/>
                          <w:szCs w:val="24"/>
                        </w:rPr>
                      </w:pPr>
                      <w:r w:rsidRPr="00B96BAC">
                        <w:rPr>
                          <w:rFonts w:ascii="ＭＳ ゴシック" w:eastAsia="ＭＳ ゴシック" w:hAnsi="ＭＳ ゴシック" w:hint="eastAsia"/>
                          <w:kern w:val="0"/>
                          <w:sz w:val="24"/>
                          <w:szCs w:val="24"/>
                        </w:rPr>
                        <w:t>＜略歴＞</w:t>
                      </w:r>
                      <w:r w:rsidRPr="00B96BAC">
                        <w:rPr>
                          <w:rFonts w:ascii="ＭＳ ゴシック" w:eastAsia="ＭＳ ゴシック" w:hAnsi="ＭＳ ゴシック" w:hint="eastAsia"/>
                          <w:sz w:val="24"/>
                          <w:szCs w:val="24"/>
                        </w:rPr>
                        <w:t xml:space="preserve">　メーカー勤務を経て，昭和61年税理士資格取得。現在ＭＯＳ合同法律事務所パートナー。当社講師として，各県域でのＪＡ等向け研修および全国研修（税務（個人））</w:t>
                      </w:r>
                      <w:r w:rsidR="00B96BAC">
                        <w:rPr>
                          <w:rFonts w:ascii="ＭＳ ゴシック" w:eastAsia="ＭＳ ゴシック" w:hAnsi="ＭＳ ゴシック" w:hint="eastAsia"/>
                          <w:sz w:val="24"/>
                          <w:szCs w:val="24"/>
                        </w:rPr>
                        <w:t>（</w:t>
                      </w:r>
                      <w:r w:rsidR="00B96BAC">
                        <w:rPr>
                          <w:rFonts w:ascii="ＭＳ ゴシック" w:eastAsia="ＭＳ ゴシック" w:hAnsi="ＭＳ ゴシック"/>
                          <w:sz w:val="24"/>
                          <w:szCs w:val="24"/>
                        </w:rPr>
                        <w:t>税務（</w:t>
                      </w:r>
                      <w:r w:rsidR="00B96BAC">
                        <w:rPr>
                          <w:rFonts w:ascii="ＭＳ ゴシック" w:eastAsia="ＭＳ ゴシック" w:hAnsi="ＭＳ ゴシック" w:hint="eastAsia"/>
                          <w:sz w:val="24"/>
                          <w:szCs w:val="24"/>
                        </w:rPr>
                        <w:t>法人</w:t>
                      </w:r>
                      <w:r w:rsidR="00B96BAC">
                        <w:rPr>
                          <w:rFonts w:ascii="ＭＳ ゴシック" w:eastAsia="ＭＳ ゴシック" w:hAnsi="ＭＳ ゴシック"/>
                          <w:sz w:val="24"/>
                          <w:szCs w:val="24"/>
                        </w:rPr>
                        <w:t>））</w:t>
                      </w:r>
                      <w:r w:rsidRPr="00B96BAC">
                        <w:rPr>
                          <w:rFonts w:ascii="ＭＳ ゴシック" w:eastAsia="ＭＳ ゴシック" w:hAnsi="ＭＳ ゴシック" w:hint="eastAsia"/>
                          <w:sz w:val="24"/>
                          <w:szCs w:val="24"/>
                        </w:rPr>
                        <w:t>講師として活躍中。</w:t>
                      </w:r>
                    </w:p>
                  </w:txbxContent>
                </v:textbox>
              </v:shape>
            </w:pict>
          </mc:Fallback>
        </mc:AlternateContent>
      </w:r>
    </w:p>
    <w:p w:rsidR="008A7A8A" w:rsidRPr="009F7907" w:rsidRDefault="008A7A8A" w:rsidP="00142535">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020DFD" w:rsidRPr="00955784" w:rsidRDefault="00020DFD" w:rsidP="00955784">
      <w:pPr>
        <w:numPr>
          <w:ilvl w:val="0"/>
          <w:numId w:val="22"/>
        </w:numPr>
        <w:rPr>
          <w:rFonts w:ascii="ＭＳ ゴシック" w:eastAsia="ＭＳ ゴシック" w:hAnsi="ＭＳ ゴシック"/>
          <w:szCs w:val="21"/>
        </w:rPr>
      </w:pPr>
      <w:r w:rsidRPr="000A4EE7">
        <w:rPr>
          <w:rFonts w:ascii="ＭＳ ゴシック" w:eastAsia="ＭＳ ゴシック" w:hAnsi="ＭＳ ゴシック" w:hint="eastAsia"/>
          <w:sz w:val="28"/>
          <w:szCs w:val="28"/>
        </w:rPr>
        <w:t>研修プログラム（予定）</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1921"/>
        <w:gridCol w:w="2615"/>
        <w:gridCol w:w="1883"/>
      </w:tblGrid>
      <w:tr w:rsidR="00D40643" w:rsidTr="00A505B2">
        <w:trPr>
          <w:trHeight w:val="70"/>
        </w:trPr>
        <w:tc>
          <w:tcPr>
            <w:tcW w:w="709" w:type="dxa"/>
            <w:tcBorders>
              <w:bottom w:val="nil"/>
            </w:tcBorders>
            <w:vAlign w:val="center"/>
          </w:tcPr>
          <w:p w:rsidR="00D40643" w:rsidRPr="00D40643" w:rsidRDefault="00D40643" w:rsidP="00F1418D">
            <w:pPr>
              <w:jc w:val="right"/>
              <w:rPr>
                <w:rFonts w:ascii="ＭＳ ゴシック" w:eastAsia="ＭＳ ゴシック" w:hAnsi="ＭＳ ゴシック"/>
                <w:szCs w:val="21"/>
              </w:rPr>
            </w:pPr>
          </w:p>
        </w:tc>
        <w:tc>
          <w:tcPr>
            <w:tcW w:w="4189" w:type="dxa"/>
            <w:gridSpan w:val="2"/>
            <w:tcBorders>
              <w:bottom w:val="single" w:sz="4" w:space="0" w:color="auto"/>
              <w:right w:val="double" w:sz="4" w:space="0" w:color="auto"/>
            </w:tcBorders>
            <w:vAlign w:val="center"/>
          </w:tcPr>
          <w:p w:rsidR="00D40643" w:rsidRPr="00CB3E62" w:rsidRDefault="00D40643" w:rsidP="00F1418D">
            <w:pPr>
              <w:jc w:val="left"/>
              <w:rPr>
                <w:rFonts w:ascii="ＭＳ ゴシック" w:eastAsia="ＭＳ ゴシック" w:hAnsi="ＭＳ ゴシック"/>
                <w:szCs w:val="21"/>
              </w:rPr>
            </w:pPr>
            <w:r>
              <w:rPr>
                <w:rFonts w:ascii="ＭＳ ゴシック" w:eastAsia="ＭＳ ゴシック" w:hAnsi="ＭＳ ゴシック" w:hint="eastAsia"/>
                <w:szCs w:val="21"/>
              </w:rPr>
              <w:t>＜第１回＞　所得税</w:t>
            </w:r>
          </w:p>
        </w:tc>
        <w:tc>
          <w:tcPr>
            <w:tcW w:w="4498" w:type="dxa"/>
            <w:gridSpan w:val="2"/>
            <w:tcBorders>
              <w:left w:val="double" w:sz="4" w:space="0" w:color="auto"/>
              <w:bottom w:val="single" w:sz="4" w:space="0" w:color="auto"/>
            </w:tcBorders>
            <w:vAlign w:val="center"/>
          </w:tcPr>
          <w:p w:rsidR="00D40643" w:rsidRPr="00CB3E62" w:rsidRDefault="00D40643" w:rsidP="00F1418D">
            <w:pPr>
              <w:jc w:val="left"/>
              <w:rPr>
                <w:rFonts w:ascii="ＭＳ ゴシック" w:eastAsia="ＭＳ ゴシック" w:hAnsi="ＭＳ ゴシック"/>
                <w:szCs w:val="21"/>
              </w:rPr>
            </w:pPr>
            <w:r>
              <w:rPr>
                <w:rFonts w:ascii="ＭＳ ゴシック" w:eastAsia="ＭＳ ゴシック" w:hAnsi="ＭＳ ゴシック" w:hint="eastAsia"/>
                <w:szCs w:val="21"/>
              </w:rPr>
              <w:t>＜第２回＞　相続税・贈与税</w:t>
            </w:r>
          </w:p>
        </w:tc>
      </w:tr>
      <w:tr w:rsidR="00D40643" w:rsidTr="00A505B2">
        <w:trPr>
          <w:trHeight w:val="70"/>
        </w:trPr>
        <w:tc>
          <w:tcPr>
            <w:tcW w:w="709" w:type="dxa"/>
            <w:tcBorders>
              <w:top w:val="nil"/>
              <w:bottom w:val="dashSmallGap" w:sz="4" w:space="0" w:color="auto"/>
            </w:tcBorders>
            <w:vAlign w:val="center"/>
          </w:tcPr>
          <w:p w:rsidR="00D40643" w:rsidRDefault="00D40643" w:rsidP="00F1418D">
            <w:pPr>
              <w:jc w:val="right"/>
              <w:rPr>
                <w:rFonts w:ascii="ＭＳ ゴシック" w:eastAsia="ＭＳ ゴシック" w:hAnsi="ＭＳ ゴシック"/>
                <w:szCs w:val="21"/>
              </w:rPr>
            </w:pPr>
          </w:p>
        </w:tc>
        <w:tc>
          <w:tcPr>
            <w:tcW w:w="2268" w:type="dxa"/>
            <w:tcBorders>
              <w:top w:val="single" w:sz="4" w:space="0" w:color="auto"/>
              <w:bottom w:val="dashSmallGap" w:sz="4" w:space="0" w:color="auto"/>
            </w:tcBorders>
          </w:tcPr>
          <w:p w:rsidR="00D40643" w:rsidRDefault="00D40643" w:rsidP="00F1418D">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1921" w:type="dxa"/>
            <w:tcBorders>
              <w:top w:val="single" w:sz="4" w:space="0" w:color="auto"/>
              <w:bottom w:val="dashSmallGap" w:sz="4" w:space="0" w:color="auto"/>
              <w:right w:val="double" w:sz="4" w:space="0" w:color="auto"/>
            </w:tcBorders>
          </w:tcPr>
          <w:p w:rsidR="00D40643" w:rsidRDefault="00D40643" w:rsidP="00F1418D">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Pr>
                <w:rFonts w:ascii="ＭＳ ゴシック" w:eastAsia="ＭＳ ゴシック" w:hAnsi="ＭＳ ゴシック" w:hint="eastAsia"/>
                <w:szCs w:val="21"/>
              </w:rPr>
              <w:t>等</w:t>
            </w:r>
          </w:p>
        </w:tc>
        <w:tc>
          <w:tcPr>
            <w:tcW w:w="2615" w:type="dxa"/>
            <w:tcBorders>
              <w:top w:val="single" w:sz="4" w:space="0" w:color="auto"/>
              <w:left w:val="double" w:sz="4" w:space="0" w:color="auto"/>
              <w:bottom w:val="dashSmallGap" w:sz="4" w:space="0" w:color="auto"/>
            </w:tcBorders>
          </w:tcPr>
          <w:p w:rsidR="00D40643" w:rsidRDefault="00D40643" w:rsidP="00F1418D">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1883" w:type="dxa"/>
            <w:tcBorders>
              <w:top w:val="single" w:sz="4" w:space="0" w:color="auto"/>
              <w:bottom w:val="dashSmallGap" w:sz="4" w:space="0" w:color="auto"/>
            </w:tcBorders>
          </w:tcPr>
          <w:p w:rsidR="00D40643" w:rsidRDefault="00D40643" w:rsidP="00F1418D">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Pr>
                <w:rFonts w:ascii="ＭＳ ゴシック" w:eastAsia="ＭＳ ゴシック" w:hAnsi="ＭＳ ゴシック" w:hint="eastAsia"/>
                <w:szCs w:val="21"/>
              </w:rPr>
              <w:t>等</w:t>
            </w:r>
          </w:p>
        </w:tc>
      </w:tr>
      <w:tr w:rsidR="00D40643" w:rsidTr="00AB4C76">
        <w:trPr>
          <w:trHeight w:val="70"/>
        </w:trPr>
        <w:tc>
          <w:tcPr>
            <w:tcW w:w="4898" w:type="dxa"/>
            <w:gridSpan w:val="3"/>
            <w:tcBorders>
              <w:top w:val="dashSmallGap" w:sz="4" w:space="0" w:color="auto"/>
              <w:bottom w:val="single" w:sz="4" w:space="0" w:color="auto"/>
              <w:right w:val="double" w:sz="4" w:space="0" w:color="auto"/>
            </w:tcBorders>
            <w:vAlign w:val="bottom"/>
          </w:tcPr>
          <w:p w:rsidR="00D40643" w:rsidRPr="00CB3E62" w:rsidRDefault="00D40643" w:rsidP="00F1418D">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c>
          <w:tcPr>
            <w:tcW w:w="4498" w:type="dxa"/>
            <w:gridSpan w:val="2"/>
            <w:tcBorders>
              <w:top w:val="dashSmallGap" w:sz="4" w:space="0" w:color="auto"/>
              <w:left w:val="double" w:sz="4" w:space="0" w:color="auto"/>
              <w:bottom w:val="single" w:sz="4" w:space="0" w:color="auto"/>
            </w:tcBorders>
            <w:vAlign w:val="bottom"/>
          </w:tcPr>
          <w:p w:rsidR="00D40643" w:rsidRPr="00CB3E62" w:rsidRDefault="00D40643" w:rsidP="00F1418D">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r>
      <w:tr w:rsidR="00D40643" w:rsidRPr="00500D7D" w:rsidTr="00A505B2">
        <w:trPr>
          <w:trHeight w:val="70"/>
        </w:trPr>
        <w:tc>
          <w:tcPr>
            <w:tcW w:w="709" w:type="dxa"/>
            <w:vMerge w:val="restart"/>
            <w:tcBorders>
              <w:top w:val="single" w:sz="4" w:space="0" w:color="auto"/>
            </w:tcBorders>
          </w:tcPr>
          <w:p w:rsidR="00D40643" w:rsidRPr="00500D7D" w:rsidRDefault="00A505B2" w:rsidP="00F1418D">
            <w:pPr>
              <w:jc w:val="right"/>
              <w:rPr>
                <w:rFonts w:ascii="ＭＳ ゴシック" w:eastAsia="ＭＳ ゴシック" w:hAnsi="ＭＳ ゴシック"/>
                <w:sz w:val="20"/>
              </w:rPr>
            </w:pPr>
            <w:r>
              <w:rPr>
                <w:rFonts w:ascii="ＭＳ ゴシック" w:eastAsia="ＭＳ ゴシック" w:hAnsi="ＭＳ ゴシック" w:hint="eastAsia"/>
                <w:sz w:val="20"/>
              </w:rPr>
              <w:t>9</w:t>
            </w:r>
          </w:p>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9</w:t>
            </w:r>
            <w:r w:rsidR="00A505B2">
              <w:rPr>
                <w:rFonts w:ascii="ＭＳ ゴシック" w:eastAsia="ＭＳ ゴシック" w:hAnsi="ＭＳ ゴシック" w:hint="eastAsia"/>
                <w:sz w:val="20"/>
              </w:rPr>
              <w:t>:30</w:t>
            </w:r>
          </w:p>
          <w:p w:rsidR="00D40643" w:rsidRPr="00500D7D" w:rsidRDefault="00D40643" w:rsidP="00F1418D">
            <w:pPr>
              <w:jc w:val="right"/>
              <w:rPr>
                <w:rFonts w:ascii="ＭＳ ゴシック" w:eastAsia="ＭＳ ゴシック" w:hAnsi="ＭＳ ゴシック"/>
                <w:sz w:val="20"/>
              </w:rPr>
            </w:pPr>
          </w:p>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12</w:t>
            </w:r>
          </w:p>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13</w:t>
            </w:r>
          </w:p>
          <w:p w:rsidR="00D40643" w:rsidRPr="00500D7D" w:rsidRDefault="00D40643" w:rsidP="00F1418D">
            <w:pPr>
              <w:rPr>
                <w:rFonts w:ascii="ＭＳ ゴシック" w:eastAsia="ＭＳ ゴシック" w:hAnsi="ＭＳ ゴシック"/>
                <w:sz w:val="20"/>
              </w:rPr>
            </w:pPr>
          </w:p>
          <w:p w:rsidR="00D40643" w:rsidRDefault="00D40643" w:rsidP="00F1418D">
            <w:pPr>
              <w:rPr>
                <w:rFonts w:ascii="ＭＳ ゴシック" w:eastAsia="ＭＳ ゴシック" w:hAnsi="ＭＳ ゴシック"/>
                <w:sz w:val="20"/>
              </w:rPr>
            </w:pPr>
          </w:p>
          <w:p w:rsidR="008A7A8A" w:rsidRDefault="008A7A8A" w:rsidP="00F1418D">
            <w:pPr>
              <w:rPr>
                <w:rFonts w:ascii="ＭＳ ゴシック" w:eastAsia="ＭＳ ゴシック" w:hAnsi="ＭＳ ゴシック"/>
                <w:sz w:val="20"/>
              </w:rPr>
            </w:pPr>
          </w:p>
          <w:p w:rsidR="00D40B08" w:rsidRPr="00500D7D" w:rsidRDefault="00D40B08" w:rsidP="00F1418D">
            <w:pPr>
              <w:rPr>
                <w:rFonts w:ascii="ＭＳ ゴシック" w:eastAsia="ＭＳ ゴシック" w:hAnsi="ＭＳ ゴシック"/>
                <w:sz w:val="20"/>
              </w:rPr>
            </w:pPr>
          </w:p>
          <w:p w:rsidR="00D40643" w:rsidRPr="00500D7D" w:rsidRDefault="00D40643" w:rsidP="00A505B2">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w:t>
            </w:r>
            <w:r w:rsidR="00A505B2">
              <w:rPr>
                <w:rFonts w:ascii="ＭＳ ゴシック" w:eastAsia="ＭＳ ゴシック" w:hAnsi="ＭＳ ゴシック" w:hint="eastAsia"/>
                <w:sz w:val="20"/>
              </w:rPr>
              <w:t>7</w:t>
            </w:r>
          </w:p>
        </w:tc>
        <w:tc>
          <w:tcPr>
            <w:tcW w:w="2268" w:type="dxa"/>
            <w:tcBorders>
              <w:top w:val="single" w:sz="4" w:space="0" w:color="auto"/>
            </w:tcBorders>
          </w:tcPr>
          <w:p w:rsidR="00D40643" w:rsidRPr="00500D7D" w:rsidRDefault="00D40643" w:rsidP="00A505B2">
            <w:pPr>
              <w:widowControl/>
              <w:jc w:val="left"/>
              <w:rPr>
                <w:rFonts w:ascii="ＭＳ ゴシック" w:eastAsia="ＭＳ ゴシック" w:hAnsi="ＭＳ ゴシック"/>
                <w:sz w:val="20"/>
              </w:rPr>
            </w:pPr>
            <w:r w:rsidRPr="00500D7D">
              <w:rPr>
                <w:rFonts w:ascii="ＭＳ ゴシック" w:eastAsia="ＭＳ ゴシック" w:hAnsi="ＭＳ ゴシック" w:hint="eastAsia"/>
                <w:sz w:val="20"/>
              </w:rPr>
              <w:t>（</w:t>
            </w:r>
            <w:r w:rsidR="00A505B2">
              <w:rPr>
                <w:rFonts w:ascii="ＭＳ ゴシック" w:eastAsia="ＭＳ ゴシック" w:hAnsi="ＭＳ ゴシック" w:hint="eastAsia"/>
                <w:sz w:val="20"/>
              </w:rPr>
              <w:t>9</w:t>
            </w:r>
            <w:r w:rsidRPr="00500D7D">
              <w:rPr>
                <w:rFonts w:ascii="ＭＳ ゴシック" w:eastAsia="ＭＳ ゴシック" w:hAnsi="ＭＳ ゴシック" w:hint="eastAsia"/>
                <w:sz w:val="20"/>
              </w:rPr>
              <w:t>:</w:t>
            </w:r>
            <w:r w:rsidR="00A505B2">
              <w:rPr>
                <w:rFonts w:ascii="ＭＳ ゴシック" w:eastAsia="ＭＳ ゴシック" w:hAnsi="ＭＳ ゴシック" w:hint="eastAsia"/>
                <w:sz w:val="20"/>
              </w:rPr>
              <w:t>00から接続対応</w:t>
            </w:r>
            <w:r w:rsidRPr="00500D7D">
              <w:rPr>
                <w:rFonts w:ascii="ＭＳ ゴシック" w:eastAsia="ＭＳ ゴシック" w:hAnsi="ＭＳ ゴシック" w:hint="eastAsia"/>
                <w:sz w:val="20"/>
              </w:rPr>
              <w:t>）</w:t>
            </w:r>
          </w:p>
        </w:tc>
        <w:tc>
          <w:tcPr>
            <w:tcW w:w="1921" w:type="dxa"/>
            <w:tcBorders>
              <w:top w:val="single" w:sz="4" w:space="0" w:color="auto"/>
              <w:right w:val="double" w:sz="4" w:space="0" w:color="auto"/>
            </w:tcBorders>
          </w:tcPr>
          <w:p w:rsidR="00D40643" w:rsidRPr="00500D7D" w:rsidRDefault="00D40643" w:rsidP="00F1418D">
            <w:pPr>
              <w:rPr>
                <w:rFonts w:ascii="ＭＳ ゴシック" w:eastAsia="ＭＳ ゴシック" w:hAnsi="ＭＳ ゴシック"/>
                <w:sz w:val="20"/>
              </w:rPr>
            </w:pPr>
          </w:p>
        </w:tc>
        <w:tc>
          <w:tcPr>
            <w:tcW w:w="2615" w:type="dxa"/>
            <w:tcBorders>
              <w:top w:val="single" w:sz="4" w:space="0" w:color="auto"/>
              <w:left w:val="double" w:sz="4" w:space="0" w:color="auto"/>
            </w:tcBorders>
          </w:tcPr>
          <w:p w:rsidR="00D40643" w:rsidRPr="00500D7D" w:rsidRDefault="00D40643" w:rsidP="00A505B2">
            <w:pPr>
              <w:jc w:val="left"/>
              <w:rPr>
                <w:rFonts w:ascii="ＭＳ ゴシック" w:eastAsia="ＭＳ ゴシック" w:hAnsi="ＭＳ ゴシック"/>
                <w:sz w:val="20"/>
              </w:rPr>
            </w:pPr>
            <w:r w:rsidRPr="00500D7D">
              <w:rPr>
                <w:rFonts w:ascii="ＭＳ ゴシック" w:eastAsia="ＭＳ ゴシック" w:hAnsi="ＭＳ ゴシック" w:hint="eastAsia"/>
                <w:sz w:val="20"/>
              </w:rPr>
              <w:t>（</w:t>
            </w:r>
            <w:r w:rsidR="00A505B2">
              <w:rPr>
                <w:rFonts w:ascii="ＭＳ ゴシック" w:eastAsia="ＭＳ ゴシック" w:hAnsi="ＭＳ ゴシック" w:hint="eastAsia"/>
                <w:sz w:val="20"/>
              </w:rPr>
              <w:t>9</w:t>
            </w:r>
            <w:r w:rsidRPr="00500D7D">
              <w:rPr>
                <w:rFonts w:ascii="ＭＳ ゴシック" w:eastAsia="ＭＳ ゴシック" w:hAnsi="ＭＳ ゴシック" w:hint="eastAsia"/>
                <w:sz w:val="20"/>
              </w:rPr>
              <w:t>:</w:t>
            </w:r>
            <w:r w:rsidR="00A505B2">
              <w:rPr>
                <w:rFonts w:ascii="ＭＳ ゴシック" w:eastAsia="ＭＳ ゴシック" w:hAnsi="ＭＳ ゴシック" w:hint="eastAsia"/>
                <w:sz w:val="20"/>
              </w:rPr>
              <w:t>00から接続対応</w:t>
            </w:r>
            <w:r w:rsidRPr="00500D7D">
              <w:rPr>
                <w:rFonts w:ascii="ＭＳ ゴシック" w:eastAsia="ＭＳ ゴシック" w:hAnsi="ＭＳ ゴシック" w:hint="eastAsia"/>
                <w:sz w:val="20"/>
              </w:rPr>
              <w:t>）</w:t>
            </w:r>
          </w:p>
        </w:tc>
        <w:tc>
          <w:tcPr>
            <w:tcW w:w="1883" w:type="dxa"/>
            <w:tcBorders>
              <w:top w:val="single" w:sz="4" w:space="0" w:color="auto"/>
            </w:tcBorders>
          </w:tcPr>
          <w:p w:rsidR="00D40643" w:rsidRPr="00500D7D" w:rsidRDefault="00D40643" w:rsidP="00F1418D">
            <w:pPr>
              <w:widowControl/>
              <w:jc w:val="left"/>
              <w:rPr>
                <w:rFonts w:ascii="ＭＳ ゴシック" w:eastAsia="ＭＳ ゴシック" w:hAnsi="ＭＳ ゴシック"/>
                <w:sz w:val="20"/>
              </w:rPr>
            </w:pPr>
          </w:p>
        </w:tc>
      </w:tr>
      <w:tr w:rsidR="00D40643" w:rsidRPr="00500D7D" w:rsidTr="00A505B2">
        <w:trPr>
          <w:trHeight w:val="285"/>
        </w:trPr>
        <w:tc>
          <w:tcPr>
            <w:tcW w:w="709" w:type="dxa"/>
            <w:vMerge/>
          </w:tcPr>
          <w:p w:rsidR="00D40643" w:rsidRPr="00500D7D" w:rsidRDefault="00D40643" w:rsidP="00F1418D">
            <w:pPr>
              <w:jc w:val="right"/>
              <w:rPr>
                <w:rFonts w:ascii="ＭＳ ゴシック" w:eastAsia="ＭＳ ゴシック" w:hAnsi="ＭＳ ゴシック"/>
                <w:sz w:val="20"/>
              </w:rPr>
            </w:pPr>
          </w:p>
        </w:tc>
        <w:tc>
          <w:tcPr>
            <w:tcW w:w="2268" w:type="dxa"/>
            <w:tcBorders>
              <w:top w:val="dotted" w:sz="4" w:space="0" w:color="auto"/>
              <w:bottom w:val="dotted" w:sz="4" w:space="0" w:color="auto"/>
            </w:tcBorders>
          </w:tcPr>
          <w:p w:rsidR="00D40643" w:rsidRPr="00500D7D" w:rsidRDefault="00D40643" w:rsidP="00F1418D">
            <w:pPr>
              <w:jc w:val="left"/>
              <w:rPr>
                <w:rFonts w:ascii="ＭＳ ゴシック" w:eastAsia="ＭＳ ゴシック" w:hAnsi="ＭＳ ゴシック"/>
                <w:sz w:val="20"/>
              </w:rPr>
            </w:pPr>
            <w:r w:rsidRPr="00500D7D">
              <w:rPr>
                <w:rFonts w:ascii="ＭＳ ゴシック" w:eastAsia="ＭＳ ゴシック" w:hAnsi="ＭＳ ゴシック" w:hint="eastAsia"/>
                <w:sz w:val="20"/>
              </w:rPr>
              <w:t>＜開講＞</w:t>
            </w:r>
          </w:p>
          <w:p w:rsidR="00D40643" w:rsidRPr="00500D7D" w:rsidRDefault="00D40643" w:rsidP="00F1418D">
            <w:pPr>
              <w:jc w:val="left"/>
              <w:rPr>
                <w:rFonts w:ascii="ＭＳ ゴシック" w:eastAsia="ＭＳ ゴシック" w:hAnsi="ＭＳ ゴシック"/>
                <w:sz w:val="20"/>
              </w:rPr>
            </w:pPr>
            <w:r>
              <w:rPr>
                <w:rFonts w:ascii="ＭＳ ゴシック" w:eastAsia="ＭＳ ゴシック" w:hAnsi="ＭＳ ゴシック" w:hint="eastAsia"/>
                <w:sz w:val="20"/>
              </w:rPr>
              <w:t>所得税の基本的仕組み</w:t>
            </w:r>
          </w:p>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総合課税と分離課税</w:t>
            </w:r>
          </w:p>
        </w:tc>
        <w:tc>
          <w:tcPr>
            <w:tcW w:w="1921" w:type="dxa"/>
            <w:tcBorders>
              <w:top w:val="dotted" w:sz="4" w:space="0" w:color="auto"/>
              <w:bottom w:val="dotted" w:sz="4" w:space="0" w:color="auto"/>
              <w:right w:val="double" w:sz="4" w:space="0" w:color="auto"/>
            </w:tcBorders>
          </w:tcPr>
          <w:p w:rsidR="009E6888" w:rsidRDefault="009E6888" w:rsidP="00F1418D">
            <w:pPr>
              <w:rPr>
                <w:rFonts w:ascii="ＭＳ ゴシック" w:eastAsia="ＭＳ ゴシック" w:hAnsi="ＭＳ ゴシック"/>
                <w:sz w:val="20"/>
              </w:rPr>
            </w:pPr>
          </w:p>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所得区分</w:t>
            </w:r>
          </w:p>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各種所得の特徴</w:t>
            </w:r>
          </w:p>
        </w:tc>
        <w:tc>
          <w:tcPr>
            <w:tcW w:w="2615" w:type="dxa"/>
            <w:tcBorders>
              <w:top w:val="dotted" w:sz="4" w:space="0" w:color="auto"/>
              <w:left w:val="doub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sz w:val="20"/>
              </w:rPr>
            </w:pPr>
            <w:r>
              <w:rPr>
                <w:rFonts w:ascii="ＭＳ ゴシック" w:eastAsia="ＭＳ ゴシック" w:hAnsi="ＭＳ ゴシック" w:hint="eastAsia"/>
                <w:sz w:val="20"/>
              </w:rPr>
              <w:t>相続に関する法律知識</w:t>
            </w:r>
          </w:p>
        </w:tc>
        <w:tc>
          <w:tcPr>
            <w:tcW w:w="1883" w:type="dxa"/>
            <w:tcBorders>
              <w:top w:val="dotted" w:sz="4" w:space="0" w:color="auto"/>
              <w:bottom w:val="dotted" w:sz="4" w:space="0" w:color="auto"/>
            </w:tcBorders>
          </w:tcPr>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相続人の範囲</w:t>
            </w:r>
          </w:p>
          <w:p w:rsidR="00D40643" w:rsidRPr="00500D7D" w:rsidRDefault="00D40643" w:rsidP="00F1418D">
            <w:pPr>
              <w:jc w:val="left"/>
              <w:rPr>
                <w:rFonts w:ascii="ＭＳ ゴシック" w:eastAsia="ＭＳ ゴシック" w:hAnsi="ＭＳ ゴシック"/>
                <w:sz w:val="20"/>
              </w:rPr>
            </w:pPr>
            <w:r>
              <w:rPr>
                <w:rFonts w:ascii="ＭＳ ゴシック" w:eastAsia="ＭＳ ゴシック" w:hAnsi="ＭＳ ゴシック" w:hint="eastAsia"/>
                <w:sz w:val="20"/>
              </w:rPr>
              <w:t>法定相続分</w:t>
            </w:r>
          </w:p>
          <w:p w:rsidR="00D40643" w:rsidRPr="00500D7D" w:rsidRDefault="00D40643" w:rsidP="00F1418D">
            <w:pPr>
              <w:jc w:val="left"/>
              <w:rPr>
                <w:rFonts w:ascii="ＭＳ ゴシック" w:eastAsia="ＭＳ ゴシック" w:hAnsi="ＭＳ ゴシック"/>
                <w:sz w:val="20"/>
              </w:rPr>
            </w:pPr>
          </w:p>
        </w:tc>
      </w:tr>
      <w:tr w:rsidR="00D40643" w:rsidRPr="00500D7D" w:rsidTr="00A505B2">
        <w:trPr>
          <w:trHeight w:val="494"/>
        </w:trPr>
        <w:tc>
          <w:tcPr>
            <w:tcW w:w="709" w:type="dxa"/>
            <w:vMerge/>
          </w:tcPr>
          <w:p w:rsidR="00D40643" w:rsidRPr="00500D7D" w:rsidRDefault="00D40643" w:rsidP="00F1418D">
            <w:pPr>
              <w:jc w:val="right"/>
              <w:rPr>
                <w:rFonts w:ascii="ＭＳ ゴシック" w:eastAsia="ＭＳ ゴシック" w:hAnsi="ＭＳ ゴシック"/>
                <w:sz w:val="20"/>
              </w:rPr>
            </w:pPr>
          </w:p>
        </w:tc>
        <w:tc>
          <w:tcPr>
            <w:tcW w:w="2268" w:type="dxa"/>
            <w:tcBorders>
              <w:top w:val="dotted" w:sz="4" w:space="0" w:color="auto"/>
              <w:bottom w:val="dotted" w:sz="4" w:space="0" w:color="auto"/>
            </w:tcBorders>
          </w:tcPr>
          <w:p w:rsidR="00D40643" w:rsidRPr="00500D7D" w:rsidRDefault="00D40643" w:rsidP="00F1418D">
            <w:pPr>
              <w:jc w:val="left"/>
              <w:rPr>
                <w:rFonts w:ascii="ＭＳ ゴシック" w:eastAsia="ＭＳ ゴシック" w:hAnsi="ＭＳ ゴシック"/>
                <w:sz w:val="20"/>
              </w:rPr>
            </w:pPr>
            <w:r>
              <w:rPr>
                <w:rFonts w:ascii="ＭＳ ゴシック" w:eastAsia="ＭＳ ゴシック" w:hAnsi="ＭＳ ゴシック" w:hint="eastAsia"/>
                <w:sz w:val="20"/>
              </w:rPr>
              <w:t>各種所得の内容</w:t>
            </w:r>
          </w:p>
          <w:p w:rsidR="00D40643" w:rsidRDefault="00D40643" w:rsidP="00F1418D">
            <w:pPr>
              <w:jc w:val="left"/>
              <w:rPr>
                <w:rFonts w:ascii="ＭＳ ゴシック" w:eastAsia="ＭＳ ゴシック" w:hAnsi="ＭＳ ゴシック"/>
                <w:sz w:val="20"/>
              </w:rPr>
            </w:pPr>
            <w:r>
              <w:rPr>
                <w:rFonts w:ascii="ＭＳ ゴシック" w:eastAsia="ＭＳ ゴシック" w:hAnsi="ＭＳ ゴシック" w:hint="eastAsia"/>
                <w:sz w:val="20"/>
              </w:rPr>
              <w:t>(金融商品課税を中心に)</w:t>
            </w:r>
          </w:p>
          <w:p w:rsidR="00B65638" w:rsidRPr="00E728F4" w:rsidRDefault="00B65638" w:rsidP="00F1418D">
            <w:pPr>
              <w:jc w:val="left"/>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643" w:rsidRPr="00500D7D" w:rsidRDefault="00D40643" w:rsidP="00A505B2">
            <w:pPr>
              <w:rPr>
                <w:rFonts w:ascii="ＭＳ ゴシック" w:eastAsia="ＭＳ ゴシック" w:hAnsi="ＭＳ ゴシック"/>
                <w:sz w:val="20"/>
              </w:rPr>
            </w:pPr>
          </w:p>
        </w:tc>
        <w:tc>
          <w:tcPr>
            <w:tcW w:w="1921" w:type="dxa"/>
            <w:tcBorders>
              <w:top w:val="dotted" w:sz="4" w:space="0" w:color="auto"/>
              <w:bottom w:val="dotted" w:sz="4" w:space="0" w:color="auto"/>
              <w:right w:val="double" w:sz="4" w:space="0" w:color="auto"/>
            </w:tcBorders>
          </w:tcPr>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金融資産から得られる収益に対する課税の仕組み</w:t>
            </w:r>
          </w:p>
        </w:tc>
        <w:tc>
          <w:tcPr>
            <w:tcW w:w="2615" w:type="dxa"/>
            <w:tcBorders>
              <w:top w:val="dotted" w:sz="4" w:space="0" w:color="auto"/>
              <w:left w:val="doub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sz w:val="20"/>
              </w:rPr>
            </w:pPr>
            <w:r>
              <w:rPr>
                <w:rFonts w:ascii="ＭＳ ゴシック" w:eastAsia="ＭＳ ゴシック" w:hAnsi="ＭＳ ゴシック" w:hint="eastAsia"/>
                <w:sz w:val="20"/>
              </w:rPr>
              <w:t>相続財産の範囲</w:t>
            </w:r>
          </w:p>
          <w:p w:rsidR="00D40643" w:rsidRDefault="00D40643" w:rsidP="00F1418D">
            <w:pPr>
              <w:widowControl/>
              <w:jc w:val="left"/>
              <w:rPr>
                <w:rFonts w:ascii="ＭＳ ゴシック" w:eastAsia="ＭＳ ゴシック" w:hAnsi="ＭＳ ゴシック"/>
                <w:sz w:val="20"/>
              </w:rPr>
            </w:pPr>
          </w:p>
          <w:p w:rsidR="00B65638" w:rsidRPr="00E728F4" w:rsidRDefault="00B65638" w:rsidP="00F1418D">
            <w:pPr>
              <w:widowControl/>
              <w:jc w:val="left"/>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643" w:rsidRPr="00500D7D" w:rsidRDefault="00D40643" w:rsidP="00F1418D">
            <w:pPr>
              <w:rPr>
                <w:rFonts w:ascii="ＭＳ ゴシック" w:eastAsia="ＭＳ ゴシック" w:hAnsi="ＭＳ ゴシック"/>
                <w:sz w:val="20"/>
              </w:rPr>
            </w:pPr>
          </w:p>
        </w:tc>
        <w:tc>
          <w:tcPr>
            <w:tcW w:w="1883" w:type="dxa"/>
            <w:tcBorders>
              <w:top w:val="dotted" w:sz="4" w:space="0" w:color="auto"/>
              <w:bottom w:val="dotted" w:sz="4" w:space="0" w:color="auto"/>
            </w:tcBorders>
          </w:tcPr>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相続税がかかる財産について</w:t>
            </w:r>
          </w:p>
        </w:tc>
      </w:tr>
      <w:tr w:rsidR="00D40643" w:rsidRPr="00500D7D" w:rsidTr="00A505B2">
        <w:trPr>
          <w:trHeight w:val="265"/>
        </w:trPr>
        <w:tc>
          <w:tcPr>
            <w:tcW w:w="709" w:type="dxa"/>
            <w:vMerge/>
          </w:tcPr>
          <w:p w:rsidR="00D40643" w:rsidRPr="00500D7D" w:rsidRDefault="00D40643" w:rsidP="00F1418D">
            <w:pPr>
              <w:jc w:val="right"/>
              <w:rPr>
                <w:rFonts w:ascii="ＭＳ ゴシック" w:eastAsia="ＭＳ ゴシック" w:hAnsi="ＭＳ ゴシック"/>
                <w:sz w:val="20"/>
              </w:rPr>
            </w:pPr>
          </w:p>
        </w:tc>
        <w:tc>
          <w:tcPr>
            <w:tcW w:w="2268" w:type="dxa"/>
            <w:tcBorders>
              <w:top w:val="dotted" w:sz="4" w:space="0" w:color="auto"/>
            </w:tcBorders>
          </w:tcPr>
          <w:p w:rsidR="00D40643" w:rsidRPr="00500D7D" w:rsidRDefault="00D40643" w:rsidP="00A505B2">
            <w:pPr>
              <w:spacing w:line="220" w:lineRule="exact"/>
              <w:rPr>
                <w:rFonts w:ascii="ＭＳ ゴシック" w:eastAsia="ＭＳ ゴシック" w:hAnsi="ＭＳ ゴシック"/>
                <w:sz w:val="20"/>
              </w:rPr>
            </w:pPr>
            <w:r w:rsidRPr="00500D7D">
              <w:rPr>
                <w:rFonts w:ascii="ＭＳ ゴシック" w:eastAsia="ＭＳ ゴシック" w:hAnsi="ＭＳ ゴシック" w:hint="eastAsia"/>
                <w:sz w:val="20"/>
              </w:rPr>
              <w:t>（</w:t>
            </w:r>
            <w:r w:rsidR="00A505B2">
              <w:rPr>
                <w:rFonts w:ascii="ＭＳ ゴシック" w:eastAsia="ＭＳ ゴシック" w:hAnsi="ＭＳ ゴシック" w:hint="eastAsia"/>
                <w:sz w:val="20"/>
              </w:rPr>
              <w:t>17:00終了</w:t>
            </w:r>
            <w:r w:rsidRPr="00500D7D">
              <w:rPr>
                <w:rFonts w:ascii="ＭＳ ゴシック" w:eastAsia="ＭＳ ゴシック" w:hAnsi="ＭＳ ゴシック" w:hint="eastAsia"/>
                <w:sz w:val="20"/>
              </w:rPr>
              <w:t>）</w:t>
            </w:r>
          </w:p>
        </w:tc>
        <w:tc>
          <w:tcPr>
            <w:tcW w:w="1921" w:type="dxa"/>
            <w:tcBorders>
              <w:top w:val="dotted" w:sz="4" w:space="0" w:color="auto"/>
              <w:right w:val="double" w:sz="4" w:space="0" w:color="auto"/>
            </w:tcBorders>
          </w:tcPr>
          <w:p w:rsidR="00D40643" w:rsidRPr="00500D7D" w:rsidRDefault="00D40643" w:rsidP="008A7A8A">
            <w:pPr>
              <w:spacing w:line="220" w:lineRule="exact"/>
              <w:rPr>
                <w:rFonts w:ascii="ＭＳ ゴシック" w:eastAsia="ＭＳ ゴシック" w:hAnsi="ＭＳ ゴシック"/>
                <w:sz w:val="20"/>
              </w:rPr>
            </w:pPr>
          </w:p>
        </w:tc>
        <w:tc>
          <w:tcPr>
            <w:tcW w:w="2615" w:type="dxa"/>
            <w:tcBorders>
              <w:top w:val="dotted" w:sz="4" w:space="0" w:color="auto"/>
              <w:left w:val="double" w:sz="4" w:space="0" w:color="auto"/>
            </w:tcBorders>
          </w:tcPr>
          <w:p w:rsidR="00D40643" w:rsidRPr="00500D7D" w:rsidRDefault="00A505B2" w:rsidP="008A7A8A">
            <w:pPr>
              <w:spacing w:line="220" w:lineRule="exact"/>
              <w:rPr>
                <w:rFonts w:ascii="ＭＳ ゴシック" w:eastAsia="ＭＳ ゴシック" w:hAnsi="ＭＳ ゴシック"/>
                <w:sz w:val="20"/>
              </w:rPr>
            </w:pPr>
            <w:r>
              <w:rPr>
                <w:rFonts w:ascii="ＭＳ ゴシック" w:eastAsia="ＭＳ ゴシック" w:hAnsi="ＭＳ ゴシック" w:hint="eastAsia"/>
                <w:sz w:val="20"/>
              </w:rPr>
              <w:t>（17:00終了）</w:t>
            </w:r>
          </w:p>
        </w:tc>
        <w:tc>
          <w:tcPr>
            <w:tcW w:w="1883" w:type="dxa"/>
            <w:tcBorders>
              <w:top w:val="dotted" w:sz="4" w:space="0" w:color="auto"/>
            </w:tcBorders>
          </w:tcPr>
          <w:p w:rsidR="00D40643" w:rsidRPr="00500D7D" w:rsidRDefault="00D40643" w:rsidP="008A7A8A">
            <w:pPr>
              <w:spacing w:line="220" w:lineRule="exact"/>
              <w:jc w:val="left"/>
              <w:rPr>
                <w:rFonts w:ascii="ＭＳ ゴシック" w:eastAsia="ＭＳ ゴシック" w:hAnsi="ＭＳ ゴシック"/>
                <w:sz w:val="20"/>
              </w:rPr>
            </w:pPr>
          </w:p>
        </w:tc>
      </w:tr>
      <w:tr w:rsidR="00D40643" w:rsidRPr="00500D7D" w:rsidTr="00AB4C76">
        <w:trPr>
          <w:trHeight w:val="70"/>
        </w:trPr>
        <w:tc>
          <w:tcPr>
            <w:tcW w:w="4898" w:type="dxa"/>
            <w:gridSpan w:val="3"/>
            <w:tcBorders>
              <w:top w:val="single" w:sz="4" w:space="0" w:color="auto"/>
              <w:bottom w:val="single" w:sz="4" w:space="0" w:color="auto"/>
              <w:right w:val="double" w:sz="4" w:space="0" w:color="auto"/>
            </w:tcBorders>
          </w:tcPr>
          <w:p w:rsidR="00D40643" w:rsidRPr="00500D7D" w:rsidRDefault="00D40643" w:rsidP="00F1418D">
            <w:pPr>
              <w:jc w:val="left"/>
              <w:rPr>
                <w:rFonts w:ascii="ＭＳ ゴシック" w:eastAsia="ＭＳ ゴシック" w:hAnsi="ＭＳ ゴシック"/>
                <w:sz w:val="20"/>
              </w:rPr>
            </w:pPr>
            <w:r w:rsidRPr="00500D7D">
              <w:rPr>
                <w:rFonts w:ascii="ＭＳ ゴシック" w:eastAsia="ＭＳ ゴシック" w:hAnsi="ＭＳ ゴシック" w:hint="eastAsia"/>
                <w:sz w:val="20"/>
              </w:rPr>
              <w:t>【２日目】</w:t>
            </w:r>
          </w:p>
        </w:tc>
        <w:tc>
          <w:tcPr>
            <w:tcW w:w="4498" w:type="dxa"/>
            <w:gridSpan w:val="2"/>
            <w:tcBorders>
              <w:top w:val="single" w:sz="4" w:space="0" w:color="auto"/>
              <w:left w:val="double" w:sz="4" w:space="0" w:color="auto"/>
              <w:bottom w:val="single" w:sz="4" w:space="0" w:color="auto"/>
            </w:tcBorders>
          </w:tcPr>
          <w:p w:rsidR="00D40643" w:rsidRPr="00500D7D" w:rsidRDefault="00D40643" w:rsidP="00F1418D">
            <w:pPr>
              <w:jc w:val="left"/>
              <w:rPr>
                <w:rFonts w:ascii="ＭＳ ゴシック" w:eastAsia="ＭＳ ゴシック" w:hAnsi="ＭＳ ゴシック"/>
                <w:sz w:val="20"/>
              </w:rPr>
            </w:pPr>
            <w:r w:rsidRPr="00500D7D">
              <w:rPr>
                <w:rFonts w:ascii="ＭＳ ゴシック" w:eastAsia="ＭＳ ゴシック" w:hAnsi="ＭＳ ゴシック" w:hint="eastAsia"/>
                <w:sz w:val="20"/>
              </w:rPr>
              <w:t>【２日目】</w:t>
            </w:r>
          </w:p>
        </w:tc>
      </w:tr>
      <w:tr w:rsidR="00D40643" w:rsidRPr="00500D7D" w:rsidTr="00A505B2">
        <w:trPr>
          <w:trHeight w:val="332"/>
        </w:trPr>
        <w:tc>
          <w:tcPr>
            <w:tcW w:w="709" w:type="dxa"/>
            <w:tcBorders>
              <w:top w:val="single" w:sz="4" w:space="0" w:color="auto"/>
              <w:bottom w:val="nil"/>
            </w:tcBorders>
            <w:vAlign w:val="center"/>
          </w:tcPr>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9</w:t>
            </w:r>
            <w:r w:rsidR="00A505B2">
              <w:rPr>
                <w:rFonts w:ascii="ＭＳ ゴシック" w:eastAsia="ＭＳ ゴシック" w:hAnsi="ＭＳ ゴシック" w:hint="eastAsia"/>
                <w:sz w:val="20"/>
              </w:rPr>
              <w:t>:30</w:t>
            </w:r>
          </w:p>
          <w:p w:rsidR="00D40643" w:rsidRPr="00500D7D" w:rsidRDefault="00D40643" w:rsidP="00F1418D">
            <w:pPr>
              <w:jc w:val="right"/>
              <w:rPr>
                <w:rFonts w:ascii="ＭＳ ゴシック" w:eastAsia="ＭＳ ゴシック" w:hAnsi="ＭＳ ゴシック"/>
                <w:sz w:val="20"/>
              </w:rPr>
            </w:pPr>
          </w:p>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12</w:t>
            </w:r>
          </w:p>
        </w:tc>
        <w:tc>
          <w:tcPr>
            <w:tcW w:w="2268" w:type="dxa"/>
            <w:tcBorders>
              <w:top w:val="sing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sz w:val="20"/>
              </w:rPr>
            </w:pPr>
            <w:r>
              <w:rPr>
                <w:rFonts w:ascii="ＭＳ ゴシック" w:eastAsia="ＭＳ ゴシック" w:hAnsi="ＭＳ ゴシック" w:hint="eastAsia"/>
                <w:sz w:val="20"/>
              </w:rPr>
              <w:t>譲渡所得</w:t>
            </w:r>
          </w:p>
        </w:tc>
        <w:tc>
          <w:tcPr>
            <w:tcW w:w="1921" w:type="dxa"/>
            <w:tcBorders>
              <w:top w:val="single" w:sz="4" w:space="0" w:color="auto"/>
              <w:bottom w:val="dotted" w:sz="4" w:space="0" w:color="auto"/>
              <w:right w:val="double" w:sz="4" w:space="0" w:color="auto"/>
            </w:tcBorders>
          </w:tcPr>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譲渡所得の基本と特例（土地建物の譲渡を中心として）</w:t>
            </w:r>
          </w:p>
        </w:tc>
        <w:tc>
          <w:tcPr>
            <w:tcW w:w="2615" w:type="dxa"/>
            <w:tcBorders>
              <w:top w:val="single" w:sz="4" w:space="0" w:color="auto"/>
              <w:left w:val="double" w:sz="4" w:space="0" w:color="auto"/>
              <w:bottom w:val="dotted" w:sz="4" w:space="0" w:color="auto"/>
            </w:tcBorders>
          </w:tcPr>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相続財産の評価</w:t>
            </w:r>
          </w:p>
        </w:tc>
        <w:tc>
          <w:tcPr>
            <w:tcW w:w="1883" w:type="dxa"/>
            <w:tcBorders>
              <w:top w:val="single" w:sz="4" w:space="0" w:color="auto"/>
              <w:bottom w:val="dotted" w:sz="4" w:space="0" w:color="auto"/>
            </w:tcBorders>
          </w:tcPr>
          <w:p w:rsidR="009E6888" w:rsidRDefault="00D40643" w:rsidP="00F1418D">
            <w:pPr>
              <w:widowControl/>
              <w:ind w:left="174" w:hangingChars="87" w:hanging="174"/>
              <w:jc w:val="left"/>
              <w:rPr>
                <w:rFonts w:ascii="ＭＳ ゴシック" w:eastAsia="ＭＳ ゴシック" w:hAnsi="ＭＳ ゴシック"/>
                <w:sz w:val="20"/>
              </w:rPr>
            </w:pPr>
            <w:r>
              <w:rPr>
                <w:rFonts w:ascii="ＭＳ ゴシック" w:eastAsia="ＭＳ ゴシック" w:hAnsi="ＭＳ ゴシック" w:hint="eastAsia"/>
                <w:sz w:val="20"/>
              </w:rPr>
              <w:t>財産評価の原則と</w:t>
            </w:r>
          </w:p>
          <w:p w:rsidR="009E6888" w:rsidRDefault="00D40643" w:rsidP="00F1418D">
            <w:pPr>
              <w:widowControl/>
              <w:ind w:left="174" w:hangingChars="87" w:hanging="174"/>
              <w:jc w:val="left"/>
              <w:rPr>
                <w:rFonts w:ascii="ＭＳ ゴシック" w:eastAsia="ＭＳ ゴシック" w:hAnsi="ＭＳ ゴシック"/>
                <w:sz w:val="20"/>
              </w:rPr>
            </w:pPr>
            <w:r>
              <w:rPr>
                <w:rFonts w:ascii="ＭＳ ゴシック" w:eastAsia="ＭＳ ゴシック" w:hAnsi="ＭＳ ゴシック" w:hint="eastAsia"/>
                <w:sz w:val="20"/>
              </w:rPr>
              <w:t>基本通達の中の重</w:t>
            </w:r>
          </w:p>
          <w:p w:rsidR="00D40643" w:rsidRPr="00500D7D" w:rsidRDefault="00D40643" w:rsidP="00F1418D">
            <w:pPr>
              <w:widowControl/>
              <w:ind w:left="174" w:hangingChars="87" w:hanging="174"/>
              <w:jc w:val="left"/>
              <w:rPr>
                <w:rFonts w:ascii="ＭＳ ゴシック" w:eastAsia="ＭＳ ゴシック" w:hAnsi="ＭＳ ゴシック"/>
                <w:sz w:val="20"/>
              </w:rPr>
            </w:pPr>
            <w:r>
              <w:rPr>
                <w:rFonts w:ascii="ＭＳ ゴシック" w:eastAsia="ＭＳ ゴシック" w:hAnsi="ＭＳ ゴシック" w:hint="eastAsia"/>
                <w:sz w:val="20"/>
              </w:rPr>
              <w:t>要項目</w:t>
            </w:r>
          </w:p>
        </w:tc>
      </w:tr>
      <w:tr w:rsidR="00D40643" w:rsidRPr="00500D7D" w:rsidTr="00A505B2">
        <w:trPr>
          <w:trHeight w:val="400"/>
        </w:trPr>
        <w:tc>
          <w:tcPr>
            <w:tcW w:w="709" w:type="dxa"/>
            <w:vMerge w:val="restart"/>
            <w:tcBorders>
              <w:top w:val="nil"/>
            </w:tcBorders>
            <w:vAlign w:val="center"/>
          </w:tcPr>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13</w:t>
            </w:r>
          </w:p>
          <w:p w:rsidR="00D40643" w:rsidRPr="00500D7D" w:rsidRDefault="00D40643" w:rsidP="00F1418D">
            <w:pPr>
              <w:ind w:right="210"/>
              <w:jc w:val="right"/>
              <w:rPr>
                <w:rFonts w:ascii="ＭＳ ゴシック" w:eastAsia="ＭＳ ゴシック" w:hAnsi="ＭＳ ゴシック"/>
                <w:sz w:val="20"/>
              </w:rPr>
            </w:pPr>
          </w:p>
          <w:p w:rsidR="00D40643" w:rsidRPr="00500D7D" w:rsidRDefault="00D40643" w:rsidP="00F1418D">
            <w:pPr>
              <w:ind w:right="210"/>
              <w:jc w:val="right"/>
              <w:rPr>
                <w:rFonts w:ascii="ＭＳ ゴシック" w:eastAsia="ＭＳ ゴシック" w:hAnsi="ＭＳ ゴシック"/>
                <w:sz w:val="20"/>
              </w:rPr>
            </w:pPr>
          </w:p>
          <w:p w:rsidR="00D40643" w:rsidRPr="00500D7D" w:rsidRDefault="00D40643" w:rsidP="00A505B2">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w:t>
            </w:r>
            <w:r w:rsidR="00A505B2">
              <w:rPr>
                <w:rFonts w:ascii="ＭＳ ゴシック" w:eastAsia="ＭＳ ゴシック" w:hAnsi="ＭＳ ゴシック" w:hint="eastAsia"/>
                <w:sz w:val="20"/>
              </w:rPr>
              <w:t>7</w:t>
            </w:r>
          </w:p>
        </w:tc>
        <w:tc>
          <w:tcPr>
            <w:tcW w:w="2268" w:type="dxa"/>
            <w:tcBorders>
              <w:top w:val="dotted" w:sz="4" w:space="0" w:color="auto"/>
              <w:bottom w:val="dotted" w:sz="4" w:space="0" w:color="auto"/>
            </w:tcBorders>
          </w:tcPr>
          <w:p w:rsidR="00D40643"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その他所得</w:t>
            </w:r>
          </w:p>
          <w:p w:rsidR="00D40643" w:rsidRDefault="00D40643" w:rsidP="00F1418D">
            <w:pPr>
              <w:rPr>
                <w:rFonts w:ascii="ＭＳ ゴシック" w:eastAsia="ＭＳ ゴシック" w:hAnsi="ＭＳ ゴシック"/>
                <w:sz w:val="20"/>
              </w:rPr>
            </w:pPr>
          </w:p>
          <w:p w:rsidR="00B65638"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643" w:rsidRPr="00500D7D" w:rsidRDefault="00D40643" w:rsidP="00F1418D">
            <w:pPr>
              <w:widowControl/>
              <w:jc w:val="left"/>
              <w:rPr>
                <w:rFonts w:ascii="ＭＳ ゴシック" w:eastAsia="ＭＳ ゴシック" w:hAnsi="ＭＳ ゴシック"/>
                <w:sz w:val="20"/>
              </w:rPr>
            </w:pPr>
          </w:p>
        </w:tc>
        <w:tc>
          <w:tcPr>
            <w:tcW w:w="1921" w:type="dxa"/>
            <w:tcBorders>
              <w:top w:val="dotted" w:sz="4" w:space="0" w:color="auto"/>
              <w:bottom w:val="dotted" w:sz="4" w:space="0" w:color="auto"/>
              <w:right w:val="double" w:sz="4" w:space="0" w:color="auto"/>
            </w:tcBorders>
          </w:tcPr>
          <w:p w:rsidR="00D40643" w:rsidRPr="00500D7D" w:rsidRDefault="00D40643" w:rsidP="009E6888">
            <w:pPr>
              <w:rPr>
                <w:rFonts w:ascii="ＭＳ ゴシック" w:eastAsia="ＭＳ ゴシック" w:hAnsi="ＭＳ ゴシック"/>
                <w:sz w:val="20"/>
              </w:rPr>
            </w:pPr>
            <w:r>
              <w:rPr>
                <w:rFonts w:ascii="ＭＳ ゴシック" w:eastAsia="ＭＳ ゴシック" w:hAnsi="ＭＳ ゴシック" w:hint="eastAsia"/>
                <w:sz w:val="20"/>
              </w:rPr>
              <w:t>退職金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年金等に対する課税制度</w:t>
            </w:r>
          </w:p>
        </w:tc>
        <w:tc>
          <w:tcPr>
            <w:tcW w:w="2615" w:type="dxa"/>
            <w:tcBorders>
              <w:top w:val="dotted" w:sz="4" w:space="0" w:color="auto"/>
              <w:left w:val="double" w:sz="4" w:space="0" w:color="auto"/>
              <w:bottom w:val="dotted" w:sz="4" w:space="0" w:color="auto"/>
            </w:tcBorders>
          </w:tcPr>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みなし相続財産</w:t>
            </w:r>
          </w:p>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債務控除</w:t>
            </w:r>
          </w:p>
          <w:p w:rsidR="00D40643" w:rsidRPr="00E728F4" w:rsidRDefault="00D40643" w:rsidP="00F1418D">
            <w:pPr>
              <w:rPr>
                <w:rFonts w:ascii="ＭＳ ゴシック" w:eastAsia="ＭＳ ゴシック" w:hAnsi="ＭＳ ゴシック"/>
                <w:sz w:val="20"/>
              </w:rPr>
            </w:pPr>
          </w:p>
          <w:p w:rsidR="00B65638"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tc>
        <w:tc>
          <w:tcPr>
            <w:tcW w:w="1883" w:type="dxa"/>
            <w:tcBorders>
              <w:top w:val="dotted" w:sz="4" w:space="0" w:color="auto"/>
              <w:bottom w:val="dotted" w:sz="4" w:space="0" w:color="auto"/>
            </w:tcBorders>
          </w:tcPr>
          <w:p w:rsidR="00D40643" w:rsidRDefault="00D40643" w:rsidP="00F1418D">
            <w:pPr>
              <w:widowControl/>
              <w:jc w:val="left"/>
              <w:rPr>
                <w:rFonts w:ascii="ＭＳ ゴシック" w:eastAsia="ＭＳ ゴシック" w:hAnsi="ＭＳ ゴシック"/>
                <w:sz w:val="20"/>
              </w:rPr>
            </w:pPr>
            <w:r>
              <w:rPr>
                <w:rFonts w:ascii="ＭＳ ゴシック" w:eastAsia="ＭＳ ゴシック" w:hAnsi="ＭＳ ゴシック" w:hint="eastAsia"/>
                <w:sz w:val="20"/>
              </w:rPr>
              <w:t>生命保険金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退職手当金の課税</w:t>
            </w:r>
          </w:p>
          <w:p w:rsidR="00D40643" w:rsidRPr="00500D7D" w:rsidRDefault="00D40643" w:rsidP="00F1418D">
            <w:pPr>
              <w:widowControl/>
              <w:jc w:val="left"/>
              <w:rPr>
                <w:rFonts w:ascii="ＭＳ ゴシック" w:eastAsia="ＭＳ ゴシック" w:hAnsi="ＭＳ ゴシック"/>
                <w:sz w:val="20"/>
              </w:rPr>
            </w:pPr>
            <w:r>
              <w:rPr>
                <w:rFonts w:ascii="ＭＳ ゴシック" w:eastAsia="ＭＳ ゴシック" w:hAnsi="ＭＳ ゴシック" w:hint="eastAsia"/>
                <w:sz w:val="20"/>
              </w:rPr>
              <w:t>葬儀費用等の取扱</w:t>
            </w:r>
          </w:p>
        </w:tc>
      </w:tr>
      <w:tr w:rsidR="00D40643" w:rsidRPr="00500D7D" w:rsidTr="00A505B2">
        <w:trPr>
          <w:trHeight w:val="70"/>
        </w:trPr>
        <w:tc>
          <w:tcPr>
            <w:tcW w:w="709" w:type="dxa"/>
            <w:vMerge/>
            <w:tcBorders>
              <w:bottom w:val="single" w:sz="4" w:space="0" w:color="auto"/>
            </w:tcBorders>
            <w:vAlign w:val="center"/>
          </w:tcPr>
          <w:p w:rsidR="00D40643" w:rsidRPr="00500D7D" w:rsidRDefault="00D40643" w:rsidP="00F1418D">
            <w:pPr>
              <w:jc w:val="right"/>
              <w:rPr>
                <w:rFonts w:ascii="ＭＳ ゴシック" w:eastAsia="ＭＳ ゴシック" w:hAnsi="ＭＳ ゴシック"/>
                <w:sz w:val="20"/>
              </w:rPr>
            </w:pPr>
          </w:p>
        </w:tc>
        <w:tc>
          <w:tcPr>
            <w:tcW w:w="2268" w:type="dxa"/>
            <w:tcBorders>
              <w:top w:val="dotted" w:sz="4" w:space="0" w:color="auto"/>
              <w:bottom w:val="single" w:sz="4" w:space="0" w:color="auto"/>
            </w:tcBorders>
          </w:tcPr>
          <w:p w:rsidR="00D40643" w:rsidRPr="00500D7D" w:rsidRDefault="00A505B2" w:rsidP="00F1418D">
            <w:pPr>
              <w:rPr>
                <w:rFonts w:ascii="ＭＳ ゴシック" w:eastAsia="ＭＳ ゴシック" w:hAnsi="ＭＳ ゴシック"/>
                <w:sz w:val="20"/>
              </w:rPr>
            </w:pPr>
            <w:r>
              <w:rPr>
                <w:rFonts w:ascii="ＭＳ ゴシック" w:eastAsia="ＭＳ ゴシック" w:hAnsi="ＭＳ ゴシック" w:hint="eastAsia"/>
                <w:sz w:val="20"/>
              </w:rPr>
              <w:t>（17:00終了）</w:t>
            </w:r>
          </w:p>
        </w:tc>
        <w:tc>
          <w:tcPr>
            <w:tcW w:w="1921" w:type="dxa"/>
            <w:tcBorders>
              <w:top w:val="dotted" w:sz="4" w:space="0" w:color="auto"/>
              <w:bottom w:val="single" w:sz="4" w:space="0" w:color="auto"/>
              <w:right w:val="double" w:sz="4" w:space="0" w:color="auto"/>
            </w:tcBorders>
          </w:tcPr>
          <w:p w:rsidR="00D40643" w:rsidRPr="00500D7D" w:rsidRDefault="00D40643" w:rsidP="00F1418D">
            <w:pPr>
              <w:jc w:val="left"/>
              <w:rPr>
                <w:rFonts w:ascii="ＭＳ ゴシック" w:eastAsia="ＭＳ ゴシック" w:hAnsi="ＭＳ ゴシック"/>
                <w:sz w:val="20"/>
              </w:rPr>
            </w:pPr>
          </w:p>
        </w:tc>
        <w:tc>
          <w:tcPr>
            <w:tcW w:w="2615" w:type="dxa"/>
            <w:tcBorders>
              <w:top w:val="dotted" w:sz="4" w:space="0" w:color="auto"/>
              <w:left w:val="double" w:sz="4" w:space="0" w:color="auto"/>
              <w:bottom w:val="single" w:sz="4" w:space="0" w:color="auto"/>
            </w:tcBorders>
          </w:tcPr>
          <w:p w:rsidR="00D40643" w:rsidRPr="00E728F4" w:rsidRDefault="00A505B2" w:rsidP="00F1418D">
            <w:pPr>
              <w:rPr>
                <w:rFonts w:ascii="ＭＳ ゴシック" w:eastAsia="ＭＳ ゴシック" w:hAnsi="ＭＳ ゴシック"/>
                <w:sz w:val="20"/>
              </w:rPr>
            </w:pPr>
            <w:r>
              <w:rPr>
                <w:rFonts w:ascii="ＭＳ ゴシック" w:eastAsia="ＭＳ ゴシック" w:hAnsi="ＭＳ ゴシック" w:hint="eastAsia"/>
                <w:sz w:val="20"/>
              </w:rPr>
              <w:t>（17:00終了）</w:t>
            </w:r>
          </w:p>
        </w:tc>
        <w:tc>
          <w:tcPr>
            <w:tcW w:w="1883" w:type="dxa"/>
            <w:tcBorders>
              <w:top w:val="dotted" w:sz="4" w:space="0" w:color="auto"/>
              <w:bottom w:val="single" w:sz="4" w:space="0" w:color="auto"/>
            </w:tcBorders>
          </w:tcPr>
          <w:p w:rsidR="00D40643" w:rsidRPr="00500D7D" w:rsidRDefault="00D40643" w:rsidP="00F1418D">
            <w:pPr>
              <w:jc w:val="left"/>
              <w:rPr>
                <w:rFonts w:ascii="ＭＳ ゴシック" w:eastAsia="ＭＳ ゴシック" w:hAnsi="ＭＳ ゴシック"/>
                <w:sz w:val="20"/>
              </w:rPr>
            </w:pPr>
          </w:p>
        </w:tc>
      </w:tr>
      <w:tr w:rsidR="00D40643" w:rsidRPr="00500D7D" w:rsidTr="00AB4C76">
        <w:trPr>
          <w:trHeight w:val="70"/>
        </w:trPr>
        <w:tc>
          <w:tcPr>
            <w:tcW w:w="4898" w:type="dxa"/>
            <w:gridSpan w:val="3"/>
            <w:tcBorders>
              <w:top w:val="single" w:sz="4" w:space="0" w:color="auto"/>
              <w:bottom w:val="single" w:sz="4" w:space="0" w:color="auto"/>
              <w:right w:val="double" w:sz="4" w:space="0" w:color="auto"/>
            </w:tcBorders>
            <w:vAlign w:val="bottom"/>
          </w:tcPr>
          <w:p w:rsidR="00D40643" w:rsidRPr="00500D7D" w:rsidRDefault="00D40643" w:rsidP="00F1418D">
            <w:pPr>
              <w:widowControl/>
              <w:rPr>
                <w:rFonts w:ascii="ＭＳ ゴシック" w:eastAsia="ＭＳ ゴシック" w:hAnsi="ＭＳ ゴシック"/>
                <w:sz w:val="20"/>
              </w:rPr>
            </w:pPr>
            <w:r w:rsidRPr="00500D7D">
              <w:rPr>
                <w:rFonts w:ascii="ＭＳ ゴシック" w:eastAsia="ＭＳ ゴシック" w:hAnsi="ＭＳ ゴシック" w:hint="eastAsia"/>
                <w:sz w:val="20"/>
              </w:rPr>
              <w:t>【３日目】</w:t>
            </w:r>
          </w:p>
        </w:tc>
        <w:tc>
          <w:tcPr>
            <w:tcW w:w="4498" w:type="dxa"/>
            <w:gridSpan w:val="2"/>
            <w:tcBorders>
              <w:top w:val="single" w:sz="4" w:space="0" w:color="auto"/>
              <w:left w:val="double" w:sz="4" w:space="0" w:color="auto"/>
              <w:bottom w:val="single" w:sz="4" w:space="0" w:color="auto"/>
            </w:tcBorders>
            <w:vAlign w:val="bottom"/>
          </w:tcPr>
          <w:p w:rsidR="00D40643" w:rsidRPr="00E728F4" w:rsidRDefault="00D40643" w:rsidP="00F1418D">
            <w:pPr>
              <w:widowControl/>
              <w:rPr>
                <w:rFonts w:ascii="ＭＳ ゴシック" w:eastAsia="ＭＳ ゴシック" w:hAnsi="ＭＳ ゴシック"/>
                <w:sz w:val="20"/>
              </w:rPr>
            </w:pPr>
            <w:r w:rsidRPr="00E728F4">
              <w:rPr>
                <w:rFonts w:ascii="ＭＳ ゴシック" w:eastAsia="ＭＳ ゴシック" w:hAnsi="ＭＳ ゴシック" w:hint="eastAsia"/>
                <w:sz w:val="20"/>
              </w:rPr>
              <w:t>【３日目】</w:t>
            </w:r>
          </w:p>
        </w:tc>
      </w:tr>
      <w:tr w:rsidR="00D40643" w:rsidRPr="00500D7D" w:rsidTr="00A505B2">
        <w:trPr>
          <w:trHeight w:val="494"/>
        </w:trPr>
        <w:tc>
          <w:tcPr>
            <w:tcW w:w="709" w:type="dxa"/>
            <w:vMerge w:val="restart"/>
            <w:tcBorders>
              <w:top w:val="single" w:sz="4" w:space="0" w:color="auto"/>
            </w:tcBorders>
          </w:tcPr>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9</w:t>
            </w:r>
            <w:r w:rsidR="0092246A">
              <w:rPr>
                <w:rFonts w:ascii="ＭＳ ゴシック" w:eastAsia="ＭＳ ゴシック" w:hAnsi="ＭＳ ゴシック" w:hint="eastAsia"/>
                <w:sz w:val="20"/>
              </w:rPr>
              <w:t>:30</w:t>
            </w:r>
          </w:p>
          <w:p w:rsidR="00D40643" w:rsidRPr="00500D7D" w:rsidRDefault="00D40643" w:rsidP="00F1418D">
            <w:pPr>
              <w:jc w:val="right"/>
              <w:rPr>
                <w:rFonts w:ascii="ＭＳ ゴシック" w:eastAsia="ＭＳ ゴシック" w:hAnsi="ＭＳ ゴシック"/>
                <w:sz w:val="20"/>
              </w:rPr>
            </w:pPr>
          </w:p>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12</w:t>
            </w:r>
          </w:p>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13</w:t>
            </w:r>
          </w:p>
          <w:p w:rsidR="00D40643" w:rsidRDefault="00D40643" w:rsidP="00F1418D">
            <w:pPr>
              <w:jc w:val="right"/>
              <w:rPr>
                <w:rFonts w:ascii="ＭＳ ゴシック" w:eastAsia="ＭＳ ゴシック" w:hAnsi="ＭＳ ゴシック"/>
                <w:sz w:val="20"/>
              </w:rPr>
            </w:pPr>
          </w:p>
          <w:p w:rsidR="00D40643" w:rsidRPr="00500D7D" w:rsidRDefault="00D40643" w:rsidP="00A505B2">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w:t>
            </w:r>
            <w:r w:rsidR="00A505B2">
              <w:rPr>
                <w:rFonts w:ascii="ＭＳ ゴシック" w:eastAsia="ＭＳ ゴシック" w:hAnsi="ＭＳ ゴシック" w:hint="eastAsia"/>
                <w:sz w:val="20"/>
              </w:rPr>
              <w:t>7</w:t>
            </w:r>
          </w:p>
        </w:tc>
        <w:tc>
          <w:tcPr>
            <w:tcW w:w="2268" w:type="dxa"/>
            <w:tcBorders>
              <w:top w:val="single" w:sz="4" w:space="0" w:color="auto"/>
              <w:bottom w:val="dotted" w:sz="4" w:space="0" w:color="auto"/>
            </w:tcBorders>
          </w:tcPr>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損益通算</w:t>
            </w:r>
          </w:p>
        </w:tc>
        <w:tc>
          <w:tcPr>
            <w:tcW w:w="1921" w:type="dxa"/>
            <w:tcBorders>
              <w:top w:val="single" w:sz="4" w:space="0" w:color="auto"/>
              <w:bottom w:val="dotted" w:sz="4" w:space="0" w:color="auto"/>
              <w:right w:val="double" w:sz="4" w:space="0" w:color="auto"/>
            </w:tcBorders>
          </w:tcPr>
          <w:p w:rsidR="00D40643" w:rsidRPr="00500D7D" w:rsidRDefault="00D40643" w:rsidP="00F1418D">
            <w:pPr>
              <w:rPr>
                <w:rFonts w:ascii="ＭＳ ゴシック" w:eastAsia="ＭＳ ゴシック" w:hAnsi="ＭＳ ゴシック"/>
                <w:sz w:val="20"/>
              </w:rPr>
            </w:pPr>
            <w:r>
              <w:rPr>
                <w:rFonts w:ascii="ＭＳ ゴシック" w:eastAsia="ＭＳ ゴシック" w:hAnsi="ＭＳ ゴシック" w:hint="eastAsia"/>
                <w:sz w:val="20"/>
              </w:rPr>
              <w:t>損益通算と内部通算の違いなど</w:t>
            </w:r>
          </w:p>
        </w:tc>
        <w:tc>
          <w:tcPr>
            <w:tcW w:w="2615" w:type="dxa"/>
            <w:tcBorders>
              <w:top w:val="single" w:sz="4" w:space="0" w:color="auto"/>
              <w:left w:val="double" w:sz="4" w:space="0" w:color="auto"/>
              <w:bottom w:val="dotted" w:sz="4" w:space="0" w:color="auto"/>
            </w:tcBorders>
          </w:tcPr>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相続税の計算</w:t>
            </w:r>
          </w:p>
        </w:tc>
        <w:tc>
          <w:tcPr>
            <w:tcW w:w="1883" w:type="dxa"/>
            <w:tcBorders>
              <w:top w:val="sing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sz w:val="20"/>
              </w:rPr>
            </w:pPr>
            <w:r>
              <w:rPr>
                <w:rFonts w:ascii="ＭＳ ゴシック" w:eastAsia="ＭＳ ゴシック" w:hAnsi="ＭＳ ゴシック" w:hint="eastAsia"/>
                <w:sz w:val="20"/>
              </w:rPr>
              <w:t>基礎控除から税額計算まで</w:t>
            </w:r>
          </w:p>
        </w:tc>
      </w:tr>
      <w:tr w:rsidR="00D40643" w:rsidRPr="00500D7D" w:rsidTr="00A505B2">
        <w:trPr>
          <w:trHeight w:val="941"/>
        </w:trPr>
        <w:tc>
          <w:tcPr>
            <w:tcW w:w="709" w:type="dxa"/>
            <w:vMerge/>
          </w:tcPr>
          <w:p w:rsidR="00D40643" w:rsidRPr="00500D7D" w:rsidRDefault="00D40643" w:rsidP="00F1418D">
            <w:pPr>
              <w:jc w:val="right"/>
              <w:rPr>
                <w:rFonts w:ascii="ＭＳ ゴシック" w:eastAsia="ＭＳ ゴシック" w:hAnsi="ＭＳ ゴシック"/>
                <w:sz w:val="20"/>
              </w:rPr>
            </w:pPr>
          </w:p>
        </w:tc>
        <w:tc>
          <w:tcPr>
            <w:tcW w:w="2268" w:type="dxa"/>
            <w:tcBorders>
              <w:top w:val="dotted" w:sz="4" w:space="0" w:color="auto"/>
              <w:bottom w:val="dotted" w:sz="4" w:space="0" w:color="auto"/>
            </w:tcBorders>
          </w:tcPr>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所得控除</w:t>
            </w:r>
          </w:p>
          <w:p w:rsidR="00B65638"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643" w:rsidRPr="00E728F4" w:rsidRDefault="00D40643" w:rsidP="00F1418D">
            <w:pPr>
              <w:rPr>
                <w:rFonts w:ascii="ＭＳ ゴシック" w:eastAsia="ＭＳ ゴシック" w:hAnsi="ＭＳ ゴシック"/>
                <w:sz w:val="20"/>
              </w:rPr>
            </w:pPr>
          </w:p>
        </w:tc>
        <w:tc>
          <w:tcPr>
            <w:tcW w:w="1921" w:type="dxa"/>
            <w:tcBorders>
              <w:top w:val="dotted" w:sz="4" w:space="0" w:color="auto"/>
              <w:bottom w:val="dotted" w:sz="4" w:space="0" w:color="auto"/>
              <w:right w:val="double" w:sz="4" w:space="0" w:color="auto"/>
            </w:tcBorders>
          </w:tcPr>
          <w:p w:rsidR="00D40643" w:rsidRPr="00500D7D" w:rsidRDefault="00D40643" w:rsidP="009E6888">
            <w:pPr>
              <w:rPr>
                <w:rFonts w:ascii="ＭＳ ゴシック" w:eastAsia="ＭＳ ゴシック" w:hAnsi="ＭＳ ゴシック"/>
                <w:sz w:val="20"/>
              </w:rPr>
            </w:pPr>
            <w:r>
              <w:rPr>
                <w:rFonts w:ascii="ＭＳ ゴシック" w:eastAsia="ＭＳ ゴシック" w:hAnsi="ＭＳ ゴシック" w:hint="eastAsia"/>
                <w:sz w:val="20"/>
              </w:rPr>
              <w:t>控除の要件</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計算の整理と納税額に与える影響</w:t>
            </w:r>
          </w:p>
        </w:tc>
        <w:tc>
          <w:tcPr>
            <w:tcW w:w="2615" w:type="dxa"/>
            <w:tcBorders>
              <w:top w:val="dotted" w:sz="4" w:space="0" w:color="auto"/>
              <w:left w:val="double" w:sz="4" w:space="0" w:color="auto"/>
              <w:bottom w:val="dotted" w:sz="4" w:space="0" w:color="auto"/>
            </w:tcBorders>
          </w:tcPr>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相続税の軽減</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控除</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加算</w:t>
            </w:r>
          </w:p>
          <w:p w:rsidR="00B65638"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643" w:rsidRPr="00E728F4" w:rsidRDefault="00D40643" w:rsidP="00F1418D">
            <w:pPr>
              <w:rPr>
                <w:rFonts w:ascii="ＭＳ ゴシック" w:eastAsia="ＭＳ ゴシック" w:hAnsi="ＭＳ ゴシック"/>
                <w:sz w:val="20"/>
              </w:rPr>
            </w:pPr>
          </w:p>
        </w:tc>
        <w:tc>
          <w:tcPr>
            <w:tcW w:w="1883" w:type="dxa"/>
            <w:tcBorders>
              <w:top w:val="dotted" w:sz="4" w:space="0" w:color="auto"/>
              <w:bottom w:val="dotted" w:sz="4" w:space="0" w:color="auto"/>
            </w:tcBorders>
          </w:tcPr>
          <w:p w:rsidR="00D40643" w:rsidRPr="00500D7D" w:rsidRDefault="00D40643" w:rsidP="009E6888">
            <w:pPr>
              <w:widowControl/>
              <w:jc w:val="left"/>
              <w:rPr>
                <w:rFonts w:ascii="ＭＳ ゴシック" w:eastAsia="ＭＳ ゴシック" w:hAnsi="ＭＳ ゴシック"/>
                <w:sz w:val="20"/>
              </w:rPr>
            </w:pPr>
            <w:r>
              <w:rPr>
                <w:rFonts w:ascii="ＭＳ ゴシック" w:eastAsia="ＭＳ ゴシック" w:hAnsi="ＭＳ ゴシック" w:hint="eastAsia"/>
                <w:sz w:val="20"/>
              </w:rPr>
              <w:t>配偶者の軽減</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贈与税額控除などの仕組み</w:t>
            </w:r>
          </w:p>
        </w:tc>
      </w:tr>
      <w:tr w:rsidR="00D40643" w:rsidRPr="00500D7D" w:rsidTr="00A505B2">
        <w:trPr>
          <w:trHeight w:val="225"/>
        </w:trPr>
        <w:tc>
          <w:tcPr>
            <w:tcW w:w="709" w:type="dxa"/>
            <w:vMerge/>
          </w:tcPr>
          <w:p w:rsidR="00D40643" w:rsidRPr="00500D7D" w:rsidRDefault="00D40643" w:rsidP="00F1418D">
            <w:pPr>
              <w:jc w:val="right"/>
              <w:rPr>
                <w:rFonts w:ascii="ＭＳ ゴシック" w:eastAsia="ＭＳ ゴシック" w:hAnsi="ＭＳ ゴシック"/>
                <w:sz w:val="20"/>
              </w:rPr>
            </w:pPr>
          </w:p>
        </w:tc>
        <w:tc>
          <w:tcPr>
            <w:tcW w:w="2268" w:type="dxa"/>
            <w:tcBorders>
              <w:top w:val="dotted" w:sz="4" w:space="0" w:color="auto"/>
            </w:tcBorders>
          </w:tcPr>
          <w:p w:rsidR="00D40643" w:rsidRPr="00E728F4" w:rsidRDefault="00A505B2" w:rsidP="00F1418D">
            <w:pPr>
              <w:rPr>
                <w:rFonts w:ascii="ＭＳ ゴシック" w:eastAsia="ＭＳ ゴシック" w:hAnsi="ＭＳ ゴシック"/>
                <w:sz w:val="20"/>
              </w:rPr>
            </w:pPr>
            <w:r>
              <w:rPr>
                <w:rFonts w:ascii="ＭＳ ゴシック" w:eastAsia="ＭＳ ゴシック" w:hAnsi="ＭＳ ゴシック" w:hint="eastAsia"/>
                <w:sz w:val="20"/>
              </w:rPr>
              <w:t>（17:00終了）</w:t>
            </w:r>
          </w:p>
        </w:tc>
        <w:tc>
          <w:tcPr>
            <w:tcW w:w="1921" w:type="dxa"/>
            <w:tcBorders>
              <w:top w:val="dotted" w:sz="4" w:space="0" w:color="auto"/>
              <w:right w:val="double" w:sz="4" w:space="0" w:color="auto"/>
            </w:tcBorders>
          </w:tcPr>
          <w:p w:rsidR="00D40643" w:rsidRPr="00500D7D" w:rsidRDefault="00D40643" w:rsidP="00F1418D">
            <w:pPr>
              <w:jc w:val="left"/>
              <w:rPr>
                <w:rFonts w:ascii="ＭＳ ゴシック" w:eastAsia="ＭＳ ゴシック" w:hAnsi="ＭＳ ゴシック"/>
                <w:sz w:val="20"/>
              </w:rPr>
            </w:pPr>
          </w:p>
        </w:tc>
        <w:tc>
          <w:tcPr>
            <w:tcW w:w="2615" w:type="dxa"/>
            <w:tcBorders>
              <w:top w:val="dotted" w:sz="4" w:space="0" w:color="auto"/>
              <w:left w:val="double" w:sz="4" w:space="0" w:color="auto"/>
            </w:tcBorders>
          </w:tcPr>
          <w:p w:rsidR="00D40643" w:rsidRPr="00E728F4" w:rsidRDefault="00A505B2" w:rsidP="00F1418D">
            <w:pPr>
              <w:rPr>
                <w:rFonts w:ascii="ＭＳ ゴシック" w:eastAsia="ＭＳ ゴシック" w:hAnsi="ＭＳ ゴシック"/>
                <w:sz w:val="20"/>
              </w:rPr>
            </w:pPr>
            <w:r>
              <w:rPr>
                <w:rFonts w:ascii="ＭＳ ゴシック" w:eastAsia="ＭＳ ゴシック" w:hAnsi="ＭＳ ゴシック" w:hint="eastAsia"/>
                <w:sz w:val="20"/>
              </w:rPr>
              <w:t>（17:00終了）</w:t>
            </w:r>
          </w:p>
        </w:tc>
        <w:tc>
          <w:tcPr>
            <w:tcW w:w="1883" w:type="dxa"/>
            <w:tcBorders>
              <w:top w:val="dotted" w:sz="4" w:space="0" w:color="auto"/>
            </w:tcBorders>
          </w:tcPr>
          <w:p w:rsidR="00D40643" w:rsidRPr="00500D7D" w:rsidRDefault="00D40643" w:rsidP="00F1418D">
            <w:pPr>
              <w:jc w:val="left"/>
              <w:rPr>
                <w:rFonts w:ascii="ＭＳ ゴシック" w:eastAsia="ＭＳ ゴシック" w:hAnsi="ＭＳ ゴシック"/>
                <w:sz w:val="20"/>
              </w:rPr>
            </w:pPr>
          </w:p>
        </w:tc>
      </w:tr>
      <w:tr w:rsidR="00D40643" w:rsidRPr="00500D7D" w:rsidTr="00BE408B">
        <w:trPr>
          <w:trHeight w:val="70"/>
        </w:trPr>
        <w:tc>
          <w:tcPr>
            <w:tcW w:w="4898" w:type="dxa"/>
            <w:gridSpan w:val="3"/>
            <w:tcBorders>
              <w:top w:val="single" w:sz="4" w:space="0" w:color="auto"/>
              <w:bottom w:val="single" w:sz="4" w:space="0" w:color="auto"/>
              <w:right w:val="double" w:sz="4" w:space="0" w:color="auto"/>
            </w:tcBorders>
            <w:vAlign w:val="bottom"/>
          </w:tcPr>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【４日目】</w:t>
            </w:r>
          </w:p>
        </w:tc>
        <w:tc>
          <w:tcPr>
            <w:tcW w:w="4498" w:type="dxa"/>
            <w:gridSpan w:val="2"/>
            <w:tcBorders>
              <w:top w:val="single" w:sz="4" w:space="0" w:color="auto"/>
              <w:left w:val="double" w:sz="4" w:space="0" w:color="auto"/>
              <w:bottom w:val="single" w:sz="4" w:space="0" w:color="auto"/>
            </w:tcBorders>
            <w:vAlign w:val="bottom"/>
          </w:tcPr>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【４日目】</w:t>
            </w:r>
          </w:p>
        </w:tc>
      </w:tr>
      <w:tr w:rsidR="0030552A" w:rsidRPr="00500D7D" w:rsidTr="00A505B2">
        <w:trPr>
          <w:trHeight w:val="624"/>
        </w:trPr>
        <w:tc>
          <w:tcPr>
            <w:tcW w:w="709" w:type="dxa"/>
            <w:vMerge w:val="restart"/>
            <w:tcBorders>
              <w:top w:val="single" w:sz="4" w:space="0" w:color="auto"/>
            </w:tcBorders>
          </w:tcPr>
          <w:p w:rsidR="0030552A" w:rsidRPr="00500D7D" w:rsidRDefault="0030552A"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9</w:t>
            </w:r>
            <w:r w:rsidR="0092246A">
              <w:rPr>
                <w:rFonts w:ascii="ＭＳ ゴシック" w:eastAsia="ＭＳ ゴシック" w:hAnsi="ＭＳ ゴシック" w:hint="eastAsia"/>
                <w:sz w:val="20"/>
              </w:rPr>
              <w:t>:30</w:t>
            </w:r>
          </w:p>
          <w:p w:rsidR="0030552A" w:rsidRPr="00500D7D" w:rsidRDefault="0030552A" w:rsidP="00F1418D">
            <w:pPr>
              <w:ind w:right="420"/>
              <w:rPr>
                <w:rFonts w:ascii="ＭＳ ゴシック" w:eastAsia="ＭＳ ゴシック" w:hAnsi="ＭＳ ゴシック"/>
                <w:sz w:val="20"/>
              </w:rPr>
            </w:pPr>
          </w:p>
          <w:p w:rsidR="0030552A" w:rsidRPr="00500D7D" w:rsidRDefault="0030552A"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12</w:t>
            </w:r>
          </w:p>
          <w:p w:rsidR="0030552A" w:rsidRPr="00500D7D" w:rsidRDefault="0030552A"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13</w:t>
            </w:r>
          </w:p>
          <w:p w:rsidR="0030552A" w:rsidRDefault="0030552A" w:rsidP="00F1418D">
            <w:pPr>
              <w:ind w:right="630"/>
              <w:jc w:val="right"/>
              <w:rPr>
                <w:rFonts w:ascii="ＭＳ ゴシック" w:eastAsia="ＭＳ ゴシック" w:hAnsi="ＭＳ ゴシック"/>
                <w:sz w:val="20"/>
              </w:rPr>
            </w:pPr>
          </w:p>
          <w:p w:rsidR="00AB4C76" w:rsidRDefault="00AB4C76" w:rsidP="00F1418D">
            <w:pPr>
              <w:ind w:right="630"/>
              <w:jc w:val="right"/>
              <w:rPr>
                <w:rFonts w:ascii="ＭＳ ゴシック" w:eastAsia="ＭＳ ゴシック" w:hAnsi="ＭＳ ゴシック"/>
                <w:sz w:val="20"/>
              </w:rPr>
            </w:pPr>
          </w:p>
          <w:p w:rsidR="0030552A" w:rsidRPr="00500D7D" w:rsidRDefault="0030552A"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16</w:t>
            </w:r>
          </w:p>
        </w:tc>
        <w:tc>
          <w:tcPr>
            <w:tcW w:w="2268" w:type="dxa"/>
            <w:tcBorders>
              <w:top w:val="single" w:sz="4" w:space="0" w:color="auto"/>
              <w:bottom w:val="dotted" w:sz="4" w:space="0" w:color="auto"/>
            </w:tcBorders>
          </w:tcPr>
          <w:p w:rsidR="0030552A" w:rsidRPr="00E728F4" w:rsidRDefault="0030552A"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税額控除</w:t>
            </w:r>
          </w:p>
          <w:p w:rsidR="0030552A" w:rsidRPr="00E728F4" w:rsidRDefault="0030552A" w:rsidP="00F1418D">
            <w:pPr>
              <w:rPr>
                <w:rFonts w:ascii="ＭＳ ゴシック" w:eastAsia="ＭＳ ゴシック" w:hAnsi="ＭＳ ゴシック"/>
                <w:sz w:val="20"/>
              </w:rPr>
            </w:pPr>
          </w:p>
          <w:p w:rsidR="0030552A"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tc>
        <w:tc>
          <w:tcPr>
            <w:tcW w:w="1921" w:type="dxa"/>
            <w:tcBorders>
              <w:top w:val="single" w:sz="4" w:space="0" w:color="auto"/>
              <w:bottom w:val="dotted" w:sz="4" w:space="0" w:color="auto"/>
              <w:right w:val="double" w:sz="4" w:space="0" w:color="auto"/>
            </w:tcBorders>
          </w:tcPr>
          <w:p w:rsidR="0030552A" w:rsidRPr="00500D7D" w:rsidRDefault="0030552A" w:rsidP="009E6888">
            <w:pPr>
              <w:rPr>
                <w:rFonts w:ascii="ＭＳ ゴシック" w:eastAsia="ＭＳ ゴシック" w:hAnsi="ＭＳ ゴシック"/>
                <w:sz w:val="20"/>
              </w:rPr>
            </w:pPr>
            <w:r>
              <w:rPr>
                <w:rFonts w:ascii="ＭＳ ゴシック" w:eastAsia="ＭＳ ゴシック" w:hAnsi="ＭＳ ゴシック" w:hint="eastAsia"/>
                <w:sz w:val="20"/>
              </w:rPr>
              <w:t>住宅ローン控除</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配当控除</w:t>
            </w:r>
          </w:p>
        </w:tc>
        <w:tc>
          <w:tcPr>
            <w:tcW w:w="2615" w:type="dxa"/>
            <w:tcBorders>
              <w:top w:val="single" w:sz="4" w:space="0" w:color="auto"/>
              <w:left w:val="double" w:sz="4" w:space="0" w:color="auto"/>
              <w:bottom w:val="dotted" w:sz="4" w:space="0" w:color="auto"/>
            </w:tcBorders>
          </w:tcPr>
          <w:p w:rsidR="0030552A" w:rsidRPr="00E728F4" w:rsidRDefault="0030552A"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贈与税の基本</w:t>
            </w:r>
          </w:p>
        </w:tc>
        <w:tc>
          <w:tcPr>
            <w:tcW w:w="1883" w:type="dxa"/>
            <w:tcBorders>
              <w:top w:val="single" w:sz="4" w:space="0" w:color="auto"/>
              <w:bottom w:val="dotted" w:sz="4" w:space="0" w:color="auto"/>
            </w:tcBorders>
          </w:tcPr>
          <w:p w:rsidR="0030552A" w:rsidRPr="00500D7D" w:rsidRDefault="0030552A" w:rsidP="00F1418D">
            <w:pPr>
              <w:jc w:val="left"/>
              <w:rPr>
                <w:rFonts w:ascii="ＭＳ ゴシック" w:eastAsia="ＭＳ ゴシック" w:hAnsi="ＭＳ ゴシック"/>
                <w:sz w:val="20"/>
              </w:rPr>
            </w:pPr>
            <w:r>
              <w:rPr>
                <w:rFonts w:ascii="ＭＳ ゴシック" w:eastAsia="ＭＳ ゴシック" w:hAnsi="ＭＳ ゴシック" w:hint="eastAsia"/>
                <w:sz w:val="20"/>
              </w:rPr>
              <w:t>暦年課税制度・相続時精算課税制度の理解</w:t>
            </w:r>
          </w:p>
        </w:tc>
      </w:tr>
      <w:tr w:rsidR="0030552A" w:rsidRPr="00500D7D" w:rsidTr="00A505B2">
        <w:trPr>
          <w:trHeight w:val="765"/>
        </w:trPr>
        <w:tc>
          <w:tcPr>
            <w:tcW w:w="709" w:type="dxa"/>
            <w:vMerge/>
          </w:tcPr>
          <w:p w:rsidR="0030552A" w:rsidRPr="00500D7D" w:rsidRDefault="0030552A" w:rsidP="00F1418D">
            <w:pPr>
              <w:jc w:val="right"/>
              <w:rPr>
                <w:rFonts w:ascii="ＭＳ ゴシック" w:eastAsia="ＭＳ ゴシック" w:hAnsi="ＭＳ ゴシック"/>
                <w:sz w:val="20"/>
              </w:rPr>
            </w:pPr>
          </w:p>
        </w:tc>
        <w:tc>
          <w:tcPr>
            <w:tcW w:w="2268" w:type="dxa"/>
            <w:tcBorders>
              <w:top w:val="dotted" w:sz="4" w:space="0" w:color="auto"/>
              <w:bottom w:val="dashSmallGap" w:sz="4" w:space="0" w:color="auto"/>
            </w:tcBorders>
          </w:tcPr>
          <w:p w:rsidR="0030552A" w:rsidRDefault="0030552A" w:rsidP="00F1418D">
            <w:pPr>
              <w:rPr>
                <w:rFonts w:ascii="ＭＳ ゴシック" w:eastAsia="ＭＳ ゴシック" w:hAnsi="ＭＳ ゴシック"/>
                <w:sz w:val="20"/>
              </w:rPr>
            </w:pPr>
            <w:r>
              <w:rPr>
                <w:rFonts w:ascii="ＭＳ ゴシック" w:eastAsia="ＭＳ ゴシック" w:hAnsi="ＭＳ ゴシック" w:hint="eastAsia"/>
                <w:sz w:val="20"/>
              </w:rPr>
              <w:t>青色申告等</w:t>
            </w:r>
          </w:p>
          <w:p w:rsidR="0030552A" w:rsidRDefault="0030552A" w:rsidP="00F1418D">
            <w:pPr>
              <w:rPr>
                <w:rFonts w:ascii="ＭＳ ゴシック" w:eastAsia="ＭＳ ゴシック" w:hAnsi="ＭＳ ゴシック"/>
                <w:sz w:val="20"/>
              </w:rPr>
            </w:pPr>
            <w:r>
              <w:rPr>
                <w:rFonts w:ascii="ＭＳ ゴシック" w:eastAsia="ＭＳ ゴシック" w:hAnsi="ＭＳ ゴシック" w:hint="eastAsia"/>
                <w:sz w:val="20"/>
              </w:rPr>
              <w:t>振り返り</w:t>
            </w:r>
          </w:p>
          <w:p w:rsidR="0030552A" w:rsidRPr="00500D7D" w:rsidRDefault="0030552A" w:rsidP="00F1418D">
            <w:pPr>
              <w:rPr>
                <w:rFonts w:ascii="ＭＳ ゴシック" w:eastAsia="ＭＳ ゴシック" w:hAnsi="ＭＳ ゴシック"/>
                <w:sz w:val="20"/>
              </w:rPr>
            </w:pPr>
          </w:p>
        </w:tc>
        <w:tc>
          <w:tcPr>
            <w:tcW w:w="1921" w:type="dxa"/>
            <w:tcBorders>
              <w:top w:val="dotted" w:sz="4" w:space="0" w:color="auto"/>
              <w:bottom w:val="dashSmallGap" w:sz="4" w:space="0" w:color="auto"/>
              <w:right w:val="double" w:sz="4" w:space="0" w:color="auto"/>
            </w:tcBorders>
          </w:tcPr>
          <w:p w:rsidR="0030552A" w:rsidRDefault="0030552A" w:rsidP="009E6888">
            <w:pPr>
              <w:rPr>
                <w:rFonts w:ascii="ＭＳ ゴシック" w:eastAsia="ＭＳ ゴシック" w:hAnsi="ＭＳ ゴシック"/>
                <w:sz w:val="20"/>
              </w:rPr>
            </w:pPr>
            <w:r>
              <w:rPr>
                <w:rFonts w:ascii="ＭＳ ゴシック" w:eastAsia="ＭＳ ゴシック" w:hAnsi="ＭＳ ゴシック" w:hint="eastAsia"/>
                <w:sz w:val="20"/>
              </w:rPr>
              <w:t>申告の手続き</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青色申告の特典</w:t>
            </w:r>
          </w:p>
          <w:p w:rsidR="00AB4C76" w:rsidRDefault="00AB4C76" w:rsidP="009E6888">
            <w:pPr>
              <w:rPr>
                <w:rFonts w:ascii="ＭＳ ゴシック" w:eastAsia="ＭＳ ゴシック" w:hAnsi="ＭＳ ゴシック"/>
                <w:sz w:val="20"/>
              </w:rPr>
            </w:pPr>
          </w:p>
          <w:p w:rsidR="00AB4C76" w:rsidRPr="00500D7D" w:rsidRDefault="00AB4C76" w:rsidP="009E6888">
            <w:pPr>
              <w:rPr>
                <w:rFonts w:ascii="ＭＳ ゴシック" w:eastAsia="ＭＳ ゴシック" w:hAnsi="ＭＳ ゴシック"/>
                <w:sz w:val="20"/>
              </w:rPr>
            </w:pPr>
            <w:r>
              <w:rPr>
                <w:rFonts w:ascii="ＭＳ ゴシック" w:eastAsia="ＭＳ ゴシック" w:hAnsi="ＭＳ ゴシック" w:hint="eastAsia"/>
                <w:sz w:val="20"/>
              </w:rPr>
              <w:t>（アンケート記入）</w:t>
            </w:r>
          </w:p>
        </w:tc>
        <w:tc>
          <w:tcPr>
            <w:tcW w:w="2615" w:type="dxa"/>
            <w:tcBorders>
              <w:top w:val="dotted" w:sz="4" w:space="0" w:color="auto"/>
              <w:left w:val="double" w:sz="4" w:space="0" w:color="auto"/>
              <w:bottom w:val="dashSmallGap" w:sz="4" w:space="0" w:color="auto"/>
            </w:tcBorders>
          </w:tcPr>
          <w:p w:rsidR="0030552A" w:rsidRPr="00E728F4" w:rsidRDefault="0030552A"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贈与税の特例</w:t>
            </w:r>
          </w:p>
          <w:p w:rsidR="00B65638"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B65638" w:rsidRPr="00E728F4" w:rsidRDefault="00B65638" w:rsidP="00F1418D">
            <w:pPr>
              <w:rPr>
                <w:rFonts w:ascii="ＭＳ ゴシック" w:eastAsia="ＭＳ ゴシック" w:hAnsi="ＭＳ ゴシック"/>
                <w:sz w:val="20"/>
              </w:rPr>
            </w:pPr>
          </w:p>
          <w:p w:rsidR="00B65638" w:rsidRPr="00E728F4" w:rsidRDefault="0030552A"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振り返り</w:t>
            </w:r>
          </w:p>
        </w:tc>
        <w:tc>
          <w:tcPr>
            <w:tcW w:w="1883" w:type="dxa"/>
            <w:tcBorders>
              <w:top w:val="dotted" w:sz="4" w:space="0" w:color="auto"/>
              <w:bottom w:val="dashSmallGap" w:sz="4" w:space="0" w:color="auto"/>
            </w:tcBorders>
          </w:tcPr>
          <w:p w:rsidR="0030552A" w:rsidRDefault="0030552A" w:rsidP="009E6888">
            <w:pPr>
              <w:jc w:val="left"/>
              <w:rPr>
                <w:rFonts w:ascii="ＭＳ ゴシック" w:eastAsia="ＭＳ ゴシック" w:hAnsi="ＭＳ ゴシック"/>
                <w:sz w:val="20"/>
              </w:rPr>
            </w:pPr>
            <w:r>
              <w:rPr>
                <w:rFonts w:ascii="ＭＳ ゴシック" w:eastAsia="ＭＳ ゴシック" w:hAnsi="ＭＳ ゴシック" w:hint="eastAsia"/>
                <w:sz w:val="20"/>
              </w:rPr>
              <w:t>住宅取得資金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教育資金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子育て支援等特例について</w:t>
            </w:r>
          </w:p>
          <w:p w:rsidR="00AB4C76" w:rsidRPr="00500D7D" w:rsidRDefault="00AB4C76" w:rsidP="00AB4C76">
            <w:pPr>
              <w:ind w:rightChars="-27" w:right="-57"/>
              <w:jc w:val="left"/>
              <w:rPr>
                <w:rFonts w:ascii="ＭＳ ゴシック" w:eastAsia="ＭＳ ゴシック" w:hAnsi="ＭＳ ゴシック"/>
                <w:sz w:val="20"/>
              </w:rPr>
            </w:pPr>
            <w:r>
              <w:rPr>
                <w:rFonts w:ascii="ＭＳ ゴシック" w:eastAsia="ＭＳ ゴシック" w:hAnsi="ＭＳ ゴシック" w:hint="eastAsia"/>
                <w:sz w:val="20"/>
              </w:rPr>
              <w:t>（アンケート記入）</w:t>
            </w:r>
          </w:p>
        </w:tc>
      </w:tr>
      <w:tr w:rsidR="0030552A" w:rsidRPr="00500D7D" w:rsidTr="00A505B2">
        <w:trPr>
          <w:trHeight w:val="260"/>
        </w:trPr>
        <w:tc>
          <w:tcPr>
            <w:tcW w:w="709" w:type="dxa"/>
            <w:vMerge/>
            <w:tcBorders>
              <w:bottom w:val="single" w:sz="4" w:space="0" w:color="auto"/>
            </w:tcBorders>
          </w:tcPr>
          <w:p w:rsidR="0030552A" w:rsidRPr="00500D7D" w:rsidRDefault="0030552A" w:rsidP="00F1418D">
            <w:pPr>
              <w:jc w:val="right"/>
              <w:rPr>
                <w:rFonts w:ascii="ＭＳ ゴシック" w:eastAsia="ＭＳ ゴシック" w:hAnsi="ＭＳ ゴシック"/>
                <w:sz w:val="20"/>
              </w:rPr>
            </w:pPr>
          </w:p>
        </w:tc>
        <w:tc>
          <w:tcPr>
            <w:tcW w:w="2268" w:type="dxa"/>
            <w:tcBorders>
              <w:top w:val="dashSmallGap" w:sz="4" w:space="0" w:color="auto"/>
              <w:bottom w:val="single" w:sz="4" w:space="0" w:color="auto"/>
            </w:tcBorders>
          </w:tcPr>
          <w:p w:rsidR="0030552A" w:rsidRDefault="0030552A" w:rsidP="00A505B2">
            <w:pPr>
              <w:rPr>
                <w:rFonts w:ascii="ＭＳ ゴシック" w:eastAsia="ＭＳ ゴシック" w:hAnsi="ＭＳ ゴシック"/>
                <w:sz w:val="20"/>
              </w:rPr>
            </w:pPr>
            <w:r w:rsidRPr="00500D7D">
              <w:rPr>
                <w:rFonts w:ascii="ＭＳ ゴシック" w:eastAsia="ＭＳ ゴシック" w:hAnsi="ＭＳ ゴシック" w:hint="eastAsia"/>
                <w:sz w:val="20"/>
              </w:rPr>
              <w:t>（1</w:t>
            </w:r>
            <w:r w:rsidR="00A505B2">
              <w:rPr>
                <w:rFonts w:ascii="ＭＳ ゴシック" w:eastAsia="ＭＳ ゴシック" w:hAnsi="ＭＳ ゴシック" w:hint="eastAsia"/>
                <w:sz w:val="20"/>
              </w:rPr>
              <w:t>6</w:t>
            </w:r>
            <w:r w:rsidRPr="00500D7D">
              <w:rPr>
                <w:rFonts w:ascii="ＭＳ ゴシック" w:eastAsia="ＭＳ ゴシック" w:hAnsi="ＭＳ ゴシック" w:hint="eastAsia"/>
                <w:sz w:val="20"/>
              </w:rPr>
              <w:t>:</w:t>
            </w:r>
            <w:r w:rsidR="00A505B2">
              <w:rPr>
                <w:rFonts w:ascii="ＭＳ ゴシック" w:eastAsia="ＭＳ ゴシック" w:hAnsi="ＭＳ ゴシック" w:hint="eastAsia"/>
                <w:sz w:val="20"/>
              </w:rPr>
              <w:t>00</w:t>
            </w:r>
            <w:r w:rsidRPr="00500D7D">
              <w:rPr>
                <w:rFonts w:ascii="ＭＳ ゴシック" w:eastAsia="ＭＳ ゴシック" w:hAnsi="ＭＳ ゴシック" w:hint="eastAsia"/>
                <w:sz w:val="20"/>
              </w:rPr>
              <w:t>解散）</w:t>
            </w:r>
          </w:p>
        </w:tc>
        <w:tc>
          <w:tcPr>
            <w:tcW w:w="1921" w:type="dxa"/>
            <w:tcBorders>
              <w:top w:val="dashSmallGap" w:sz="4" w:space="0" w:color="auto"/>
              <w:bottom w:val="single" w:sz="4" w:space="0" w:color="auto"/>
              <w:right w:val="double" w:sz="4" w:space="0" w:color="auto"/>
            </w:tcBorders>
          </w:tcPr>
          <w:p w:rsidR="0030552A" w:rsidRDefault="0030552A" w:rsidP="009E6888">
            <w:pPr>
              <w:rPr>
                <w:rFonts w:ascii="ＭＳ ゴシック" w:eastAsia="ＭＳ ゴシック" w:hAnsi="ＭＳ ゴシック"/>
                <w:sz w:val="20"/>
              </w:rPr>
            </w:pPr>
          </w:p>
        </w:tc>
        <w:tc>
          <w:tcPr>
            <w:tcW w:w="2615" w:type="dxa"/>
            <w:tcBorders>
              <w:top w:val="dashSmallGap" w:sz="4" w:space="0" w:color="auto"/>
              <w:left w:val="double" w:sz="4" w:space="0" w:color="auto"/>
              <w:bottom w:val="single" w:sz="4" w:space="0" w:color="auto"/>
            </w:tcBorders>
          </w:tcPr>
          <w:p w:rsidR="0030552A" w:rsidRDefault="0030552A" w:rsidP="00A505B2">
            <w:pPr>
              <w:rPr>
                <w:rFonts w:ascii="ＭＳ ゴシック" w:eastAsia="ＭＳ ゴシック" w:hAnsi="ＭＳ ゴシック"/>
                <w:sz w:val="20"/>
              </w:rPr>
            </w:pPr>
            <w:r w:rsidRPr="00500D7D">
              <w:rPr>
                <w:rFonts w:ascii="ＭＳ ゴシック" w:eastAsia="ＭＳ ゴシック" w:hAnsi="ＭＳ ゴシック" w:hint="eastAsia"/>
                <w:sz w:val="20"/>
              </w:rPr>
              <w:t>（1</w:t>
            </w:r>
            <w:r w:rsidR="00A505B2">
              <w:rPr>
                <w:rFonts w:ascii="ＭＳ ゴシック" w:eastAsia="ＭＳ ゴシック" w:hAnsi="ＭＳ ゴシック" w:hint="eastAsia"/>
                <w:sz w:val="20"/>
              </w:rPr>
              <w:t>6</w:t>
            </w:r>
            <w:r w:rsidRPr="00500D7D">
              <w:rPr>
                <w:rFonts w:ascii="ＭＳ ゴシック" w:eastAsia="ＭＳ ゴシック" w:hAnsi="ＭＳ ゴシック" w:hint="eastAsia"/>
                <w:sz w:val="20"/>
              </w:rPr>
              <w:t>:</w:t>
            </w:r>
            <w:r w:rsidR="00A505B2">
              <w:rPr>
                <w:rFonts w:ascii="ＭＳ ゴシック" w:eastAsia="ＭＳ ゴシック" w:hAnsi="ＭＳ ゴシック" w:hint="eastAsia"/>
                <w:sz w:val="20"/>
              </w:rPr>
              <w:t>00</w:t>
            </w:r>
            <w:r w:rsidRPr="00500D7D">
              <w:rPr>
                <w:rFonts w:ascii="ＭＳ ゴシック" w:eastAsia="ＭＳ ゴシック" w:hAnsi="ＭＳ ゴシック" w:hint="eastAsia"/>
                <w:sz w:val="20"/>
              </w:rPr>
              <w:t>解散）</w:t>
            </w:r>
          </w:p>
        </w:tc>
        <w:tc>
          <w:tcPr>
            <w:tcW w:w="1883" w:type="dxa"/>
            <w:tcBorders>
              <w:top w:val="dashSmallGap" w:sz="4" w:space="0" w:color="auto"/>
              <w:bottom w:val="single" w:sz="4" w:space="0" w:color="auto"/>
            </w:tcBorders>
          </w:tcPr>
          <w:p w:rsidR="0030552A" w:rsidRDefault="0030552A" w:rsidP="009E6888">
            <w:pPr>
              <w:jc w:val="left"/>
              <w:rPr>
                <w:rFonts w:ascii="ＭＳ ゴシック" w:eastAsia="ＭＳ ゴシック" w:hAnsi="ＭＳ ゴシック"/>
                <w:sz w:val="20"/>
              </w:rPr>
            </w:pPr>
          </w:p>
        </w:tc>
      </w:tr>
    </w:tbl>
    <w:p w:rsidR="00D40643" w:rsidRDefault="00D40643" w:rsidP="00A505B2">
      <w:pPr>
        <w:jc w:val="left"/>
        <w:rPr>
          <w:rFonts w:ascii="ＭＳ ゴシック" w:eastAsia="ＭＳ ゴシック" w:hAnsi="ＭＳ ゴシック"/>
          <w:sz w:val="24"/>
          <w:szCs w:val="24"/>
        </w:rPr>
      </w:pPr>
    </w:p>
    <w:p w:rsidR="008A7A8A" w:rsidRDefault="008A7A8A" w:rsidP="00D40B08">
      <w:pPr>
        <w:rPr>
          <w:rFonts w:ascii="ＭＳ ゴシック" w:eastAsia="ＭＳ ゴシック" w:hAnsi="ＭＳ ゴシック"/>
          <w:sz w:val="24"/>
          <w:szCs w:val="24"/>
        </w:rPr>
      </w:pPr>
    </w:p>
    <w:p w:rsidR="00A505B2" w:rsidRDefault="00A505B2" w:rsidP="00D40B08">
      <w:pPr>
        <w:rPr>
          <w:rFonts w:ascii="ＭＳ ゴシック" w:eastAsia="ＭＳ ゴシック" w:hAnsi="ＭＳ ゴシック"/>
          <w:sz w:val="24"/>
          <w:szCs w:val="24"/>
        </w:rPr>
      </w:pPr>
    </w:p>
    <w:p w:rsidR="00051EEE" w:rsidRPr="000A4EE7" w:rsidRDefault="004E50A5" w:rsidP="004E50A5">
      <w:pPr>
        <w:rPr>
          <w:rFonts w:ascii="ＭＳ ゴシック" w:eastAsia="ＭＳ ゴシック" w:hAnsi="ＭＳ ゴシック"/>
          <w:sz w:val="28"/>
          <w:szCs w:val="28"/>
        </w:rPr>
      </w:pPr>
      <w:r w:rsidRPr="00AE4362">
        <w:rPr>
          <w:rFonts w:ascii="ＭＳ ゴシック" w:eastAsia="ＭＳ ゴシック" w:hAnsi="ＭＳ ゴシック" w:hint="eastAsia"/>
          <w:sz w:val="28"/>
          <w:szCs w:val="28"/>
        </w:rPr>
        <w:t>○</w:t>
      </w:r>
      <w:r w:rsidRPr="00026088">
        <w:rPr>
          <w:rFonts w:hint="eastAsia"/>
          <w:sz w:val="28"/>
          <w:szCs w:val="28"/>
        </w:rPr>
        <w:t xml:space="preserve"> </w:t>
      </w:r>
      <w:r w:rsidRPr="000A4EE7">
        <w:rPr>
          <w:rFonts w:ascii="ＭＳ ゴシック" w:eastAsia="ＭＳ ゴシック" w:hAnsi="ＭＳ ゴシック" w:hint="eastAsia"/>
          <w:sz w:val="28"/>
          <w:szCs w:val="28"/>
        </w:rPr>
        <w:t>募集人員</w:t>
      </w:r>
    </w:p>
    <w:p w:rsidR="004E50A5"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A505B2">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 xml:space="preserve">定員　</w:t>
      </w:r>
      <w:r w:rsidR="002A571A">
        <w:rPr>
          <w:rFonts w:ascii="ＭＳ ゴシック" w:eastAsia="ＭＳ ゴシック" w:hAnsi="ＭＳ ゴシック" w:hint="eastAsia"/>
          <w:sz w:val="24"/>
        </w:rPr>
        <w:t>２５</w:t>
      </w:r>
      <w:r w:rsidR="0049712C">
        <w:rPr>
          <w:rFonts w:ascii="ＭＳ ゴシック" w:eastAsia="ＭＳ ゴシック" w:hAnsi="ＭＳ ゴシック" w:hint="eastAsia"/>
          <w:sz w:val="24"/>
        </w:rPr>
        <w:t>名</w:t>
      </w:r>
    </w:p>
    <w:p w:rsidR="00A505B2" w:rsidRPr="00254222" w:rsidRDefault="00A505B2" w:rsidP="00A505B2">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応募人数が定員を上回った場合は、受講をお断りする場合がありますので、予めご承知おきください。</w:t>
      </w:r>
    </w:p>
    <w:p w:rsidR="00A505B2" w:rsidRPr="00254222" w:rsidRDefault="00A505B2" w:rsidP="00A505B2">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正式なご案内は、事務の都合上、</w:t>
      </w:r>
      <w:r>
        <w:rPr>
          <w:rFonts w:ascii="ＭＳ ゴシック" w:eastAsia="ＭＳ ゴシック" w:hAnsi="ＭＳ ゴシック" w:hint="eastAsia"/>
          <w:sz w:val="24"/>
          <w:szCs w:val="24"/>
        </w:rPr>
        <w:t>3週間前頃の</w:t>
      </w:r>
      <w:r w:rsidRPr="00254222">
        <w:rPr>
          <w:rFonts w:ascii="ＭＳ ゴシック" w:eastAsia="ＭＳ ゴシック" w:hAnsi="ＭＳ ゴシック" w:hint="eastAsia"/>
          <w:sz w:val="24"/>
          <w:szCs w:val="24"/>
        </w:rPr>
        <w:t>送付となります</w:t>
      </w:r>
      <w:r>
        <w:rPr>
          <w:rFonts w:ascii="ＭＳ ゴシック" w:eastAsia="ＭＳ ゴシック" w:hAnsi="ＭＳ ゴシック" w:hint="eastAsia"/>
          <w:sz w:val="24"/>
          <w:szCs w:val="24"/>
        </w:rPr>
        <w:t>。</w:t>
      </w:r>
    </w:p>
    <w:p w:rsidR="00C24763" w:rsidRDefault="00C24763"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0092388E" w:rsidRPr="00570823">
        <w:rPr>
          <w:rFonts w:ascii="ＭＳ ゴシック" w:eastAsia="ＭＳ ゴシック" w:hAnsi="ＭＳ ゴシック" w:hint="eastAsia"/>
          <w:sz w:val="28"/>
          <w:szCs w:val="28"/>
        </w:rPr>
        <w:t>（予定）</w:t>
      </w:r>
      <w:r w:rsidR="00215B7F" w:rsidRPr="00570823">
        <w:rPr>
          <w:rFonts w:ascii="ＭＳ ゴシック" w:eastAsia="ＭＳ ゴシック" w:hAnsi="ＭＳ ゴシック" w:hint="eastAsia"/>
          <w:sz w:val="28"/>
          <w:szCs w:val="28"/>
        </w:rPr>
        <w:t>（消費税込）</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93"/>
        <w:gridCol w:w="2410"/>
        <w:gridCol w:w="2409"/>
      </w:tblGrid>
      <w:tr w:rsidR="00AD235B" w:rsidRPr="003B3E4B" w:rsidTr="00B869D8">
        <w:trPr>
          <w:trHeight w:val="70"/>
        </w:trPr>
        <w:tc>
          <w:tcPr>
            <w:tcW w:w="1701" w:type="dxa"/>
            <w:tcBorders>
              <w:tl2br w:val="single" w:sz="4" w:space="0" w:color="auto"/>
            </w:tcBorders>
          </w:tcPr>
          <w:p w:rsidR="00AD235B" w:rsidRPr="003B3E4B" w:rsidRDefault="00AD235B" w:rsidP="00026088">
            <w:pPr>
              <w:jc w:val="left"/>
              <w:rPr>
                <w:rFonts w:ascii="ＭＳ ゴシック" w:eastAsia="ＭＳ ゴシック" w:hAnsi="ＭＳ ゴシック"/>
                <w:sz w:val="22"/>
                <w:szCs w:val="22"/>
              </w:rPr>
            </w:pPr>
          </w:p>
        </w:tc>
        <w:tc>
          <w:tcPr>
            <w:tcW w:w="2693" w:type="dxa"/>
            <w:vAlign w:val="center"/>
          </w:tcPr>
          <w:p w:rsidR="00AD235B" w:rsidRPr="003B3E4B" w:rsidRDefault="00AD235B" w:rsidP="00AD235B">
            <w:pPr>
              <w:jc w:val="center"/>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第１回</w:t>
            </w:r>
          </w:p>
        </w:tc>
        <w:tc>
          <w:tcPr>
            <w:tcW w:w="2410" w:type="dxa"/>
            <w:vAlign w:val="center"/>
          </w:tcPr>
          <w:p w:rsidR="00AD235B" w:rsidRPr="003B3E4B" w:rsidRDefault="00AD235B" w:rsidP="00AD235B">
            <w:pPr>
              <w:jc w:val="center"/>
              <w:rPr>
                <w:rFonts w:ascii="ＭＳ ゴシック" w:eastAsia="ＭＳ ゴシック" w:hAnsi="ＭＳ ゴシック"/>
                <w:sz w:val="22"/>
                <w:szCs w:val="22"/>
              </w:rPr>
            </w:pPr>
            <w:r w:rsidRPr="003B3E4B">
              <w:rPr>
                <w:rFonts w:ascii="ＭＳ ゴシック" w:eastAsia="ＭＳ ゴシック" w:hAnsi="ＭＳ ゴシック" w:hint="eastAsia"/>
                <w:sz w:val="22"/>
                <w:szCs w:val="22"/>
              </w:rPr>
              <w:t>第２回</w:t>
            </w:r>
          </w:p>
        </w:tc>
        <w:tc>
          <w:tcPr>
            <w:tcW w:w="2409" w:type="dxa"/>
            <w:vAlign w:val="center"/>
          </w:tcPr>
          <w:p w:rsidR="00AD235B" w:rsidRPr="003B3E4B" w:rsidRDefault="005E7653" w:rsidP="0049175E">
            <w:pPr>
              <w:jc w:val="center"/>
              <w:rPr>
                <w:rFonts w:ascii="ＭＳ ゴシック" w:eastAsia="ＭＳ ゴシック" w:hAnsi="ＭＳ ゴシック"/>
                <w:sz w:val="22"/>
                <w:szCs w:val="22"/>
              </w:rPr>
            </w:pPr>
            <w:r w:rsidRPr="0013585B">
              <w:rPr>
                <w:rFonts w:ascii="ＭＳ ゴシック" w:eastAsia="ＭＳ ゴシック" w:hAnsi="ＭＳ ゴシック" w:hint="eastAsia"/>
                <w:spacing w:val="200"/>
                <w:kern w:val="0"/>
                <w:sz w:val="22"/>
                <w:szCs w:val="22"/>
                <w:fitText w:val="840" w:id="862202112"/>
              </w:rPr>
              <w:t>合</w:t>
            </w:r>
            <w:r w:rsidR="0049175E" w:rsidRPr="0013585B">
              <w:rPr>
                <w:rFonts w:ascii="ＭＳ ゴシック" w:eastAsia="ＭＳ ゴシック" w:hAnsi="ＭＳ ゴシック" w:hint="eastAsia"/>
                <w:kern w:val="0"/>
                <w:sz w:val="22"/>
                <w:szCs w:val="22"/>
                <w:fitText w:val="840" w:id="862202112"/>
              </w:rPr>
              <w:t>計</w:t>
            </w:r>
          </w:p>
        </w:tc>
      </w:tr>
      <w:tr w:rsidR="00D10E0F" w:rsidRPr="003B3E4B" w:rsidTr="00B869D8">
        <w:trPr>
          <w:trHeight w:val="263"/>
        </w:trPr>
        <w:tc>
          <w:tcPr>
            <w:tcW w:w="1701" w:type="dxa"/>
            <w:vAlign w:val="center"/>
          </w:tcPr>
          <w:p w:rsidR="00D10E0F" w:rsidRPr="00D10E0F" w:rsidRDefault="00D10E0F" w:rsidP="00D10E0F">
            <w:pPr>
              <w:jc w:val="center"/>
              <w:rPr>
                <w:rFonts w:ascii="ＭＳ ゴシック" w:eastAsia="ＭＳ ゴシック" w:hAnsi="ＭＳ ゴシック"/>
                <w:sz w:val="24"/>
                <w:szCs w:val="24"/>
              </w:rPr>
            </w:pPr>
            <w:r w:rsidRPr="00D10E0F">
              <w:rPr>
                <w:rFonts w:ascii="ＭＳ ゴシック" w:eastAsia="ＭＳ ゴシック" w:hAnsi="ＭＳ ゴシック" w:hint="eastAsia"/>
                <w:sz w:val="24"/>
                <w:szCs w:val="24"/>
              </w:rPr>
              <w:t>受講料</w:t>
            </w:r>
          </w:p>
        </w:tc>
        <w:tc>
          <w:tcPr>
            <w:tcW w:w="2693" w:type="dxa"/>
            <w:vAlign w:val="center"/>
          </w:tcPr>
          <w:p w:rsidR="00D10E0F" w:rsidRPr="00D10E0F" w:rsidRDefault="00D10E0F" w:rsidP="00D10E0F">
            <w:pPr>
              <w:jc w:val="right"/>
              <w:rPr>
                <w:rFonts w:ascii="ＭＳ ゴシック" w:eastAsia="ＭＳ ゴシック" w:hAnsi="ＭＳ ゴシック"/>
                <w:sz w:val="24"/>
                <w:szCs w:val="24"/>
              </w:rPr>
            </w:pPr>
            <w:r w:rsidRPr="00D10E0F">
              <w:rPr>
                <w:rFonts w:ascii="ＭＳ ゴシック" w:eastAsia="ＭＳ ゴシック" w:hAnsi="ＭＳ ゴシック" w:hint="eastAsia"/>
                <w:sz w:val="24"/>
                <w:szCs w:val="24"/>
              </w:rPr>
              <w:t>９６，３６０円</w:t>
            </w:r>
          </w:p>
          <w:p w:rsidR="00D10E0F" w:rsidRPr="00577626" w:rsidRDefault="00D10E0F" w:rsidP="00D10E0F">
            <w:pPr>
              <w:jc w:val="right"/>
              <w:rPr>
                <w:rFonts w:ascii="ＭＳ ゴシック" w:eastAsia="ＭＳ ゴシック" w:hAnsi="ＭＳ ゴシック"/>
                <w:sz w:val="20"/>
              </w:rPr>
            </w:pPr>
            <w:r w:rsidRPr="00577626">
              <w:rPr>
                <w:rFonts w:ascii="ＭＳ ゴシック" w:eastAsia="ＭＳ ゴシック" w:hAnsi="ＭＳ ゴシック" w:hint="eastAsia"/>
                <w:sz w:val="20"/>
              </w:rPr>
              <w:t>（教材費を含みます。）</w:t>
            </w:r>
          </w:p>
        </w:tc>
        <w:tc>
          <w:tcPr>
            <w:tcW w:w="2410" w:type="dxa"/>
            <w:vAlign w:val="center"/>
          </w:tcPr>
          <w:p w:rsidR="00D10E0F" w:rsidRPr="00B246C8" w:rsidRDefault="00D10E0F" w:rsidP="00D10E0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2409" w:type="dxa"/>
            <w:vAlign w:val="center"/>
          </w:tcPr>
          <w:p w:rsidR="00D10E0F" w:rsidRPr="00D10E0F" w:rsidRDefault="00D10E0F" w:rsidP="00D10E0F">
            <w:pPr>
              <w:jc w:val="right"/>
              <w:rPr>
                <w:rFonts w:ascii="ＭＳ ゴシック" w:eastAsia="ＭＳ ゴシック" w:hAnsi="ＭＳ ゴシック"/>
                <w:sz w:val="24"/>
                <w:szCs w:val="24"/>
              </w:rPr>
            </w:pPr>
            <w:r w:rsidRPr="00D10E0F">
              <w:rPr>
                <w:rFonts w:ascii="ＭＳ ゴシック" w:eastAsia="ＭＳ ゴシック" w:hAnsi="ＭＳ ゴシック" w:hint="eastAsia"/>
                <w:sz w:val="24"/>
                <w:szCs w:val="24"/>
              </w:rPr>
              <w:t>９６，３６０円</w:t>
            </w:r>
          </w:p>
        </w:tc>
      </w:tr>
      <w:tr w:rsidR="00D10E0F" w:rsidRPr="003B3E4B" w:rsidTr="00B869D8">
        <w:trPr>
          <w:trHeight w:val="397"/>
        </w:trPr>
        <w:tc>
          <w:tcPr>
            <w:tcW w:w="1701" w:type="dxa"/>
            <w:vAlign w:val="center"/>
          </w:tcPr>
          <w:p w:rsidR="00D10E0F" w:rsidRPr="00D10E0F" w:rsidRDefault="00D10E0F" w:rsidP="00D10E0F">
            <w:pPr>
              <w:jc w:val="center"/>
              <w:rPr>
                <w:rFonts w:ascii="ＭＳ ゴシック" w:eastAsia="ＭＳ ゴシック" w:hAnsi="ＭＳ ゴシック"/>
                <w:sz w:val="24"/>
                <w:szCs w:val="24"/>
              </w:rPr>
            </w:pPr>
            <w:r w:rsidRPr="00D10E0F">
              <w:rPr>
                <w:rFonts w:ascii="ＭＳ ゴシック" w:eastAsia="ＭＳ ゴシック" w:hAnsi="ＭＳ ゴシック" w:hint="eastAsia"/>
                <w:sz w:val="24"/>
                <w:szCs w:val="24"/>
              </w:rPr>
              <w:t>宿泊代</w:t>
            </w:r>
          </w:p>
        </w:tc>
        <w:tc>
          <w:tcPr>
            <w:tcW w:w="2693" w:type="dxa"/>
            <w:vAlign w:val="center"/>
          </w:tcPr>
          <w:p w:rsidR="00D10E0F" w:rsidRPr="00B246C8" w:rsidRDefault="00D10E0F" w:rsidP="00D10E0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2410" w:type="dxa"/>
            <w:vAlign w:val="center"/>
          </w:tcPr>
          <w:p w:rsidR="00D10E0F" w:rsidRPr="00B246C8" w:rsidRDefault="00D10E0F" w:rsidP="00D10E0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2409" w:type="dxa"/>
            <w:vAlign w:val="center"/>
          </w:tcPr>
          <w:p w:rsidR="00D10E0F" w:rsidRPr="00B246C8" w:rsidRDefault="00D10E0F" w:rsidP="00D10E0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r>
      <w:tr w:rsidR="00D10E0F" w:rsidRPr="003B3E4B" w:rsidTr="00B869D8">
        <w:trPr>
          <w:trHeight w:val="557"/>
        </w:trPr>
        <w:tc>
          <w:tcPr>
            <w:tcW w:w="1701" w:type="dxa"/>
            <w:vAlign w:val="center"/>
          </w:tcPr>
          <w:p w:rsidR="00D10E0F" w:rsidRPr="00D10E0F" w:rsidRDefault="00D10E0F" w:rsidP="00D10E0F">
            <w:pPr>
              <w:jc w:val="center"/>
              <w:rPr>
                <w:rFonts w:ascii="ＭＳ ゴシック" w:eastAsia="ＭＳ ゴシック" w:hAnsi="ＭＳ ゴシック"/>
                <w:sz w:val="24"/>
                <w:szCs w:val="24"/>
              </w:rPr>
            </w:pPr>
            <w:r w:rsidRPr="00D10E0F">
              <w:rPr>
                <w:rFonts w:ascii="ＭＳ ゴシック" w:eastAsia="ＭＳ ゴシック" w:hAnsi="ＭＳ ゴシック" w:hint="eastAsia"/>
                <w:sz w:val="24"/>
                <w:szCs w:val="24"/>
              </w:rPr>
              <w:t>食事代</w:t>
            </w:r>
          </w:p>
        </w:tc>
        <w:tc>
          <w:tcPr>
            <w:tcW w:w="2693" w:type="dxa"/>
            <w:vAlign w:val="center"/>
          </w:tcPr>
          <w:p w:rsidR="00D10E0F" w:rsidRPr="00B246C8" w:rsidRDefault="00D10E0F" w:rsidP="00D10E0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2410" w:type="dxa"/>
            <w:vAlign w:val="center"/>
          </w:tcPr>
          <w:p w:rsidR="00D10E0F" w:rsidRPr="00B246C8" w:rsidRDefault="00D10E0F" w:rsidP="00D10E0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2409" w:type="dxa"/>
            <w:vAlign w:val="center"/>
          </w:tcPr>
          <w:p w:rsidR="00D10E0F" w:rsidRPr="00B246C8" w:rsidRDefault="00D10E0F" w:rsidP="00D10E0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r>
      <w:tr w:rsidR="009B2D08" w:rsidRPr="003B3E4B" w:rsidTr="00B869D8">
        <w:trPr>
          <w:trHeight w:val="550"/>
        </w:trPr>
        <w:tc>
          <w:tcPr>
            <w:tcW w:w="1701" w:type="dxa"/>
            <w:vAlign w:val="center"/>
          </w:tcPr>
          <w:p w:rsidR="009B2D08" w:rsidRPr="00D10E0F" w:rsidRDefault="009B2D08" w:rsidP="009B2D08">
            <w:pPr>
              <w:jc w:val="center"/>
              <w:rPr>
                <w:rFonts w:ascii="ＭＳ ゴシック" w:eastAsia="ＭＳ ゴシック" w:hAnsi="ＭＳ ゴシック"/>
                <w:sz w:val="24"/>
                <w:szCs w:val="24"/>
              </w:rPr>
            </w:pPr>
            <w:r w:rsidRPr="00D10E0F">
              <w:rPr>
                <w:rFonts w:ascii="ＭＳ ゴシック" w:eastAsia="ＭＳ ゴシック" w:hAnsi="ＭＳ ゴシック" w:hint="eastAsia"/>
                <w:spacing w:val="120"/>
                <w:kern w:val="0"/>
                <w:sz w:val="24"/>
                <w:szCs w:val="24"/>
                <w:fitText w:val="720" w:id="862202114"/>
              </w:rPr>
              <w:t>合</w:t>
            </w:r>
            <w:r w:rsidRPr="00D10E0F">
              <w:rPr>
                <w:rFonts w:ascii="ＭＳ ゴシック" w:eastAsia="ＭＳ ゴシック" w:hAnsi="ＭＳ ゴシック" w:hint="eastAsia"/>
                <w:kern w:val="0"/>
                <w:sz w:val="24"/>
                <w:szCs w:val="24"/>
                <w:fitText w:val="720" w:id="862202114"/>
              </w:rPr>
              <w:t>計</w:t>
            </w:r>
          </w:p>
        </w:tc>
        <w:tc>
          <w:tcPr>
            <w:tcW w:w="2693" w:type="dxa"/>
            <w:vAlign w:val="center"/>
          </w:tcPr>
          <w:p w:rsidR="009B2D08" w:rsidRPr="00D10E0F" w:rsidRDefault="009B2D08" w:rsidP="009B2D08">
            <w:pPr>
              <w:jc w:val="right"/>
              <w:rPr>
                <w:rFonts w:ascii="ＭＳ ゴシック" w:eastAsia="ＭＳ ゴシック" w:hAnsi="ＭＳ ゴシック"/>
                <w:sz w:val="24"/>
                <w:szCs w:val="24"/>
              </w:rPr>
            </w:pPr>
            <w:r w:rsidRPr="00D10E0F">
              <w:rPr>
                <w:rFonts w:ascii="ＭＳ ゴシック" w:eastAsia="ＭＳ ゴシック" w:hAnsi="ＭＳ ゴシック" w:hint="eastAsia"/>
                <w:sz w:val="24"/>
                <w:szCs w:val="24"/>
              </w:rPr>
              <w:t>９６,３６０円</w:t>
            </w:r>
          </w:p>
        </w:tc>
        <w:tc>
          <w:tcPr>
            <w:tcW w:w="2410" w:type="dxa"/>
            <w:vAlign w:val="center"/>
          </w:tcPr>
          <w:p w:rsidR="009B2D08" w:rsidRPr="00B246C8" w:rsidRDefault="009B2D08" w:rsidP="009B2D08">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2409" w:type="dxa"/>
            <w:vAlign w:val="center"/>
          </w:tcPr>
          <w:p w:rsidR="009B2D08" w:rsidRPr="00D10E0F" w:rsidRDefault="009B2D08" w:rsidP="009B2D08">
            <w:pPr>
              <w:jc w:val="right"/>
              <w:rPr>
                <w:rFonts w:ascii="ＭＳ ゴシック" w:eastAsia="ＭＳ ゴシック" w:hAnsi="ＭＳ ゴシック"/>
                <w:sz w:val="24"/>
                <w:szCs w:val="24"/>
              </w:rPr>
            </w:pPr>
            <w:r w:rsidRPr="00D10E0F">
              <w:rPr>
                <w:rFonts w:ascii="ＭＳ ゴシック" w:eastAsia="ＭＳ ゴシック" w:hAnsi="ＭＳ ゴシック" w:hint="eastAsia"/>
                <w:sz w:val="24"/>
                <w:szCs w:val="24"/>
              </w:rPr>
              <w:t>９６，３６０円</w:t>
            </w:r>
          </w:p>
        </w:tc>
      </w:tr>
    </w:tbl>
    <w:p w:rsidR="009B2D08" w:rsidRDefault="009B2D08" w:rsidP="009B2D08">
      <w:pPr>
        <w:ind w:left="360"/>
        <w:jc w:val="left"/>
        <w:rPr>
          <w:rFonts w:eastAsia="ＭＳ ゴシック"/>
          <w:sz w:val="24"/>
          <w:szCs w:val="24"/>
        </w:rPr>
      </w:pPr>
    </w:p>
    <w:p w:rsidR="009B2D08" w:rsidRPr="00E3703B" w:rsidRDefault="009B2D08" w:rsidP="009B2D08">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受講端末</w:t>
      </w:r>
    </w:p>
    <w:p w:rsidR="009B2D08" w:rsidRDefault="009B2D08" w:rsidP="009B2D08">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基本的には農林中央金庫が配付したiPad端末（「Webex」）から受講してください。配付されたiPad端末に空きがない、または所属団体に端末が配付されていない等の場合は、インターネットに接続できる自組織等のデバイスから研修受講することも可能（通信については受講者側の環境を利用）です。</w:t>
      </w:r>
    </w:p>
    <w:p w:rsidR="009B2D08" w:rsidRDefault="009B2D08" w:rsidP="009B2D08">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9B2D08" w:rsidRDefault="009B2D08" w:rsidP="009B2D08">
      <w:pPr>
        <w:ind w:left="360"/>
        <w:jc w:val="left"/>
        <w:rPr>
          <w:rFonts w:eastAsia="ＭＳ ゴシック"/>
          <w:sz w:val="24"/>
          <w:szCs w:val="24"/>
        </w:rPr>
      </w:pP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Default="009B2D08"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１０</w:t>
      </w:r>
      <w:r w:rsidR="003243C6">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２</w:t>
      </w:r>
      <w:r w:rsidR="00E3703B" w:rsidRPr="00B246C8">
        <w:rPr>
          <w:rFonts w:ascii="ＭＳ ゴシック" w:eastAsia="ＭＳ ゴシック" w:hAnsi="ＭＳ ゴシック" w:hint="eastAsia"/>
          <w:sz w:val="24"/>
          <w:u w:val="single"/>
        </w:rPr>
        <w:t>日（</w:t>
      </w:r>
      <w:r w:rsidR="003243C6">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235C08">
        <w:trPr>
          <w:trHeight w:val="348"/>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C852BA">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C852BA">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9B2D08" w:rsidRDefault="00E3703B" w:rsidP="009B2D08">
            <w:pPr>
              <w:jc w:val="center"/>
              <w:rPr>
                <w:rFonts w:ascii="ＭＳ ゴシック" w:eastAsia="ＭＳ ゴシック" w:hAnsi="ＭＳ ゴシック"/>
                <w:sz w:val="24"/>
                <w:szCs w:val="24"/>
              </w:rPr>
            </w:pPr>
            <w:r w:rsidRPr="009B2D08">
              <w:rPr>
                <w:rFonts w:ascii="ＭＳ ゴシック" w:eastAsia="ＭＳ ゴシック" w:hAnsi="ＭＳ ゴシック" w:hint="eastAsia"/>
                <w:sz w:val="24"/>
                <w:szCs w:val="24"/>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4176D6" w:rsidP="00026088">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9B2D08" w:rsidRPr="00382F89" w:rsidRDefault="009B2D08" w:rsidP="009B2D08">
      <w:pPr>
        <w:numPr>
          <w:ilvl w:val="0"/>
          <w:numId w:val="22"/>
        </w:numPr>
        <w:jc w:val="left"/>
        <w:rPr>
          <w:rFonts w:ascii="ＭＳ ゴシック" w:eastAsia="ＭＳ ゴシック" w:hAnsi="ＭＳ ゴシック"/>
          <w:sz w:val="24"/>
          <w:szCs w:val="24"/>
        </w:rPr>
      </w:pPr>
      <w:r w:rsidRPr="00382F89">
        <w:rPr>
          <w:rFonts w:ascii="ＭＳ ゴシック" w:eastAsia="ＭＳ ゴシック" w:hAnsi="ＭＳ ゴシック" w:hint="eastAsia"/>
          <w:sz w:val="28"/>
          <w:szCs w:val="28"/>
        </w:rPr>
        <w:t>その他留意事項</w:t>
      </w:r>
    </w:p>
    <w:p w:rsidR="009B2D08" w:rsidRPr="00325D0D" w:rsidRDefault="009B2D08" w:rsidP="009B2D08">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rsidR="003E6D7F" w:rsidRPr="000A4EE7" w:rsidRDefault="003E6D7F" w:rsidP="00E24493">
      <w:pPr>
        <w:ind w:left="360" w:hangingChars="100" w:hanging="360"/>
        <w:jc w:val="right"/>
        <w:rPr>
          <w:rFonts w:ascii="ＭＳ ゴシック" w:eastAsia="ＭＳ ゴシック" w:hAnsi="ＭＳ ゴシック"/>
          <w:sz w:val="24"/>
        </w:rPr>
      </w:pPr>
      <w:r w:rsidRPr="009B2D08">
        <w:rPr>
          <w:rFonts w:ascii="ＭＳ ゴシック" w:eastAsia="ＭＳ ゴシック" w:hAnsi="ＭＳ ゴシック" w:hint="eastAsia"/>
          <w:spacing w:val="60"/>
          <w:kern w:val="0"/>
          <w:sz w:val="24"/>
          <w:fitText w:val="600" w:id="862203136"/>
        </w:rPr>
        <w:t>以</w:t>
      </w:r>
      <w:r w:rsidRPr="009B2D08">
        <w:rPr>
          <w:rFonts w:ascii="ＭＳ ゴシック" w:eastAsia="ＭＳ ゴシック" w:hAnsi="ＭＳ ゴシック" w:hint="eastAsia"/>
          <w:kern w:val="0"/>
          <w:sz w:val="24"/>
          <w:fitText w:val="600" w:id="862203136"/>
        </w:rPr>
        <w:t>上</w:t>
      </w:r>
    </w:p>
    <w:p w:rsidR="004E035E" w:rsidRDefault="0005291D" w:rsidP="001273F3">
      <w:r>
        <w:rPr>
          <w:rFonts w:hint="eastAsia"/>
          <w:noProof/>
          <w:sz w:val="24"/>
        </w:rPr>
        <mc:AlternateContent>
          <mc:Choice Requires="wps">
            <w:drawing>
              <wp:anchor distT="0" distB="0" distL="114300" distR="114300" simplePos="0" relativeHeight="251656704" behindDoc="0" locked="0" layoutInCell="1" allowOverlap="1" wp14:anchorId="303145D5" wp14:editId="6D50C821">
                <wp:simplePos x="0" y="0"/>
                <wp:positionH relativeFrom="column">
                  <wp:posOffset>747999</wp:posOffset>
                </wp:positionH>
                <wp:positionV relativeFrom="paragraph">
                  <wp:posOffset>119612</wp:posOffset>
                </wp:positionV>
                <wp:extent cx="5084956" cy="727339"/>
                <wp:effectExtent l="0" t="0" r="20955" b="158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956" cy="727339"/>
                        </a:xfrm>
                        <a:prstGeom prst="rect">
                          <a:avLst/>
                        </a:prstGeom>
                        <a:solidFill>
                          <a:srgbClr val="FFFFFF"/>
                        </a:solidFill>
                        <a:ln w="9525">
                          <a:solidFill>
                            <a:srgbClr val="000000"/>
                          </a:solidFill>
                          <a:miter lim="800000"/>
                          <a:headEnd/>
                          <a:tailEnd/>
                        </a:ln>
                      </wps:spPr>
                      <wps:txbx>
                        <w:txbxContent>
                          <w:p w:rsidR="00B961F8" w:rsidRPr="000A4EE7" w:rsidRDefault="00B961F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B961F8" w:rsidRPr="000A4EE7" w:rsidRDefault="00B961F8" w:rsidP="00C247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株式会社　農林中金アカデミー　研修</w:t>
                            </w:r>
                            <w:r w:rsidR="009B2D08">
                              <w:rPr>
                                <w:rFonts w:ascii="ＭＳ ゴシック" w:eastAsia="ＭＳ ゴシック" w:hAnsi="ＭＳ ゴシック" w:hint="eastAsia"/>
                                <w:sz w:val="24"/>
                                <w:szCs w:val="24"/>
                              </w:rPr>
                              <w:t>運営</w:t>
                            </w:r>
                            <w:r>
                              <w:rPr>
                                <w:rFonts w:ascii="ＭＳ ゴシック" w:eastAsia="ＭＳ ゴシック" w:hAnsi="ＭＳ ゴシック" w:hint="eastAsia"/>
                                <w:sz w:val="24"/>
                                <w:szCs w:val="24"/>
                              </w:rPr>
                              <w:t xml:space="preserve">部　</w:t>
                            </w:r>
                            <w:r w:rsidR="009B2D08">
                              <w:rPr>
                                <w:rFonts w:ascii="ＭＳ ゴシック" w:eastAsia="ＭＳ ゴシック" w:hAnsi="ＭＳ ゴシック" w:hint="eastAsia"/>
                                <w:sz w:val="24"/>
                                <w:szCs w:val="24"/>
                              </w:rPr>
                              <w:t>町田</w:t>
                            </w:r>
                            <w:r>
                              <w:rPr>
                                <w:rFonts w:ascii="ＭＳ ゴシック" w:eastAsia="ＭＳ ゴシック" w:hAnsi="ＭＳ ゴシック" w:hint="eastAsia"/>
                                <w:sz w:val="24"/>
                                <w:szCs w:val="24"/>
                              </w:rPr>
                              <w:t>・</w:t>
                            </w:r>
                            <w:r w:rsidR="009B2D08">
                              <w:rPr>
                                <w:rFonts w:ascii="ＭＳ ゴシック" w:eastAsia="ＭＳ ゴシック" w:hAnsi="ＭＳ ゴシック" w:hint="eastAsia"/>
                                <w:sz w:val="24"/>
                                <w:szCs w:val="24"/>
                              </w:rPr>
                              <w:t>伊藤</w:t>
                            </w:r>
                            <w:r>
                              <w:rPr>
                                <w:rFonts w:ascii="ＭＳ ゴシック" w:eastAsia="ＭＳ ゴシック" w:hAnsi="ＭＳ ゴシック" w:hint="eastAsia"/>
                                <w:sz w:val="24"/>
                                <w:szCs w:val="24"/>
                              </w:rPr>
                              <w:t>・</w:t>
                            </w:r>
                            <w:r w:rsidR="009B2D08">
                              <w:rPr>
                                <w:rFonts w:ascii="ＭＳ ゴシック" w:eastAsia="ＭＳ ゴシック" w:hAnsi="ＭＳ ゴシック" w:hint="eastAsia"/>
                                <w:sz w:val="24"/>
                                <w:szCs w:val="24"/>
                              </w:rPr>
                              <w:t>安達</w:t>
                            </w:r>
                          </w:p>
                          <w:p w:rsidR="00B961F8" w:rsidRPr="000A4EE7" w:rsidRDefault="00B961F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w:t>
                            </w:r>
                            <w:r w:rsidR="005B0979">
                              <w:rPr>
                                <w:rFonts w:ascii="ＭＳ ゴシック" w:eastAsia="ＭＳ ゴシック" w:hAnsi="ＭＳ ゴシック" w:hint="eastAsia"/>
                                <w:sz w:val="24"/>
                                <w:szCs w:val="24"/>
                              </w:rPr>
                              <w:t>４２５</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45D5" id="Text Box 10" o:spid="_x0000_s1032" type="#_x0000_t202" style="position:absolute;left:0;text-align:left;margin-left:58.9pt;margin-top:9.4pt;width:400.4pt;height:5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">
                <v:textbox inset="5.85pt,.7pt,5.85pt,.7pt">
                  <w:txbxContent>
                    <w:p w:rsidR="00B961F8" w:rsidRPr="000A4EE7" w:rsidRDefault="00B961F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B961F8" w:rsidRPr="000A4EE7" w:rsidRDefault="00B961F8" w:rsidP="00C247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株式会社　農林中金アカデミー　研修</w:t>
                      </w:r>
                      <w:r w:rsidR="009B2D08">
                        <w:rPr>
                          <w:rFonts w:ascii="ＭＳ ゴシック" w:eastAsia="ＭＳ ゴシック" w:hAnsi="ＭＳ ゴシック" w:hint="eastAsia"/>
                          <w:sz w:val="24"/>
                          <w:szCs w:val="24"/>
                        </w:rPr>
                        <w:t>運営</w:t>
                      </w:r>
                      <w:r>
                        <w:rPr>
                          <w:rFonts w:ascii="ＭＳ ゴシック" w:eastAsia="ＭＳ ゴシック" w:hAnsi="ＭＳ ゴシック" w:hint="eastAsia"/>
                          <w:sz w:val="24"/>
                          <w:szCs w:val="24"/>
                        </w:rPr>
                        <w:t xml:space="preserve">部　</w:t>
                      </w:r>
                      <w:r w:rsidR="009B2D08">
                        <w:rPr>
                          <w:rFonts w:ascii="ＭＳ ゴシック" w:eastAsia="ＭＳ ゴシック" w:hAnsi="ＭＳ ゴシック" w:hint="eastAsia"/>
                          <w:sz w:val="24"/>
                          <w:szCs w:val="24"/>
                        </w:rPr>
                        <w:t>町田</w:t>
                      </w:r>
                      <w:r>
                        <w:rPr>
                          <w:rFonts w:ascii="ＭＳ ゴシック" w:eastAsia="ＭＳ ゴシック" w:hAnsi="ＭＳ ゴシック" w:hint="eastAsia"/>
                          <w:sz w:val="24"/>
                          <w:szCs w:val="24"/>
                        </w:rPr>
                        <w:t>・</w:t>
                      </w:r>
                      <w:r w:rsidR="009B2D08">
                        <w:rPr>
                          <w:rFonts w:ascii="ＭＳ ゴシック" w:eastAsia="ＭＳ ゴシック" w:hAnsi="ＭＳ ゴシック" w:hint="eastAsia"/>
                          <w:sz w:val="24"/>
                          <w:szCs w:val="24"/>
                        </w:rPr>
                        <w:t>伊藤</w:t>
                      </w:r>
                      <w:r>
                        <w:rPr>
                          <w:rFonts w:ascii="ＭＳ ゴシック" w:eastAsia="ＭＳ ゴシック" w:hAnsi="ＭＳ ゴシック" w:hint="eastAsia"/>
                          <w:sz w:val="24"/>
                          <w:szCs w:val="24"/>
                        </w:rPr>
                        <w:t>・</w:t>
                      </w:r>
                      <w:r w:rsidR="009B2D08">
                        <w:rPr>
                          <w:rFonts w:ascii="ＭＳ ゴシック" w:eastAsia="ＭＳ ゴシック" w:hAnsi="ＭＳ ゴシック" w:hint="eastAsia"/>
                          <w:sz w:val="24"/>
                          <w:szCs w:val="24"/>
                        </w:rPr>
                        <w:t>安達</w:t>
                      </w:r>
                    </w:p>
                    <w:p w:rsidR="00B961F8" w:rsidRPr="000A4EE7" w:rsidRDefault="00B961F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w:t>
                      </w:r>
                      <w:r w:rsidR="005B0979">
                        <w:rPr>
                          <w:rFonts w:ascii="ＭＳ ゴシック" w:eastAsia="ＭＳ ゴシック" w:hAnsi="ＭＳ ゴシック" w:hint="eastAsia"/>
                          <w:sz w:val="24"/>
                          <w:szCs w:val="24"/>
                        </w:rPr>
                        <w:t>４２５</w:t>
                      </w:r>
                      <w:r>
                        <w:rPr>
                          <w:rFonts w:ascii="ＭＳ ゴシック" w:eastAsia="ＭＳ ゴシック" w:hAnsi="ＭＳ ゴシック" w:hint="eastAsia"/>
                          <w:sz w:val="24"/>
                          <w:szCs w:val="24"/>
                        </w:rPr>
                        <w:t>）</w:t>
                      </w:r>
                    </w:p>
                  </w:txbxContent>
                </v:textbox>
              </v:shape>
            </w:pict>
          </mc:Fallback>
        </mc:AlternateContent>
      </w:r>
    </w:p>
    <w:sectPr w:rsidR="004E035E" w:rsidSect="008A7A8A">
      <w:pgSz w:w="11906" w:h="16838"/>
      <w:pgMar w:top="1021" w:right="1021"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F8" w:rsidRDefault="00B961F8" w:rsidP="00013448">
      <w:r>
        <w:separator/>
      </w:r>
    </w:p>
  </w:endnote>
  <w:endnote w:type="continuationSeparator" w:id="0">
    <w:p w:rsidR="00B961F8" w:rsidRDefault="00B961F8"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F8" w:rsidRDefault="00B961F8" w:rsidP="00013448">
      <w:r>
        <w:separator/>
      </w:r>
    </w:p>
  </w:footnote>
  <w:footnote w:type="continuationSeparator" w:id="0">
    <w:p w:rsidR="00B961F8" w:rsidRDefault="00B961F8"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4" w15:restartNumberingAfterBreak="0">
    <w:nsid w:val="5A571203"/>
    <w:multiLevelType w:val="hybridMultilevel"/>
    <w:tmpl w:val="5AC0F448"/>
    <w:lvl w:ilvl="0" w:tplc="6DB05D3E">
      <w:numFmt w:val="bullet"/>
      <w:lvlText w:val="○"/>
      <w:lvlJc w:val="left"/>
      <w:pPr>
        <w:ind w:left="360" w:hanging="360"/>
      </w:pPr>
      <w:rPr>
        <w:rFonts w:ascii="ＭＳ ゴシック" w:eastAsia="ＭＳ ゴシック" w:hAnsi="ＭＳ ゴシック" w:cs="Times New Roman" w:hint="eastAsia"/>
        <w:b/>
      </w:rPr>
    </w:lvl>
    <w:lvl w:ilvl="1" w:tplc="336E5CA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4D6D2F"/>
    <w:multiLevelType w:val="hybridMultilevel"/>
    <w:tmpl w:val="DF94CDC8"/>
    <w:lvl w:ilvl="0" w:tplc="12F82A58">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6C333C"/>
    <w:multiLevelType w:val="hybridMultilevel"/>
    <w:tmpl w:val="AFC6E4F0"/>
    <w:lvl w:ilvl="0" w:tplc="5A8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18"/>
  </w:num>
  <w:num w:numId="4">
    <w:abstractNumId w:val="0"/>
  </w:num>
  <w:num w:numId="5">
    <w:abstractNumId w:val="8"/>
  </w:num>
  <w:num w:numId="6">
    <w:abstractNumId w:val="10"/>
  </w:num>
  <w:num w:numId="7">
    <w:abstractNumId w:val="4"/>
  </w:num>
  <w:num w:numId="8">
    <w:abstractNumId w:val="24"/>
  </w:num>
  <w:num w:numId="9">
    <w:abstractNumId w:val="2"/>
  </w:num>
  <w:num w:numId="10">
    <w:abstractNumId w:val="5"/>
  </w:num>
  <w:num w:numId="11">
    <w:abstractNumId w:val="21"/>
  </w:num>
  <w:num w:numId="12">
    <w:abstractNumId w:val="2"/>
  </w:num>
  <w:num w:numId="13">
    <w:abstractNumId w:val="5"/>
  </w:num>
  <w:num w:numId="14">
    <w:abstractNumId w:val="22"/>
  </w:num>
  <w:num w:numId="15">
    <w:abstractNumId w:val="12"/>
  </w:num>
  <w:num w:numId="16">
    <w:abstractNumId w:val="7"/>
  </w:num>
  <w:num w:numId="17">
    <w:abstractNumId w:val="17"/>
  </w:num>
  <w:num w:numId="18">
    <w:abstractNumId w:val="16"/>
  </w:num>
  <w:num w:numId="19">
    <w:abstractNumId w:val="6"/>
  </w:num>
  <w:num w:numId="20">
    <w:abstractNumId w:val="11"/>
  </w:num>
  <w:num w:numId="21">
    <w:abstractNumId w:val="3"/>
  </w:num>
  <w:num w:numId="22">
    <w:abstractNumId w:val="23"/>
  </w:num>
  <w:num w:numId="23">
    <w:abstractNumId w:val="19"/>
  </w:num>
  <w:num w:numId="24">
    <w:abstractNumId w:val="9"/>
  </w:num>
  <w:num w:numId="25">
    <w:abstractNumId w:val="14"/>
  </w:num>
  <w:num w:numId="26">
    <w:abstractNumId w:val="20"/>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41F9"/>
    <w:rsid w:val="0000789D"/>
    <w:rsid w:val="00007E8B"/>
    <w:rsid w:val="00013448"/>
    <w:rsid w:val="00015785"/>
    <w:rsid w:val="00016C0A"/>
    <w:rsid w:val="00020DFD"/>
    <w:rsid w:val="0002466F"/>
    <w:rsid w:val="00026088"/>
    <w:rsid w:val="00030B11"/>
    <w:rsid w:val="00035440"/>
    <w:rsid w:val="00041880"/>
    <w:rsid w:val="000428D5"/>
    <w:rsid w:val="00046C07"/>
    <w:rsid w:val="00051EEE"/>
    <w:rsid w:val="0005291D"/>
    <w:rsid w:val="00054D23"/>
    <w:rsid w:val="00055033"/>
    <w:rsid w:val="000576AD"/>
    <w:rsid w:val="0006455C"/>
    <w:rsid w:val="00066891"/>
    <w:rsid w:val="000722B2"/>
    <w:rsid w:val="000805B4"/>
    <w:rsid w:val="00083FE7"/>
    <w:rsid w:val="00087186"/>
    <w:rsid w:val="000A4EE7"/>
    <w:rsid w:val="000A739A"/>
    <w:rsid w:val="000B4789"/>
    <w:rsid w:val="000D30B8"/>
    <w:rsid w:val="000D50D0"/>
    <w:rsid w:val="000D5CBD"/>
    <w:rsid w:val="000E1349"/>
    <w:rsid w:val="000E4ADD"/>
    <w:rsid w:val="000E5A82"/>
    <w:rsid w:val="000F0CA1"/>
    <w:rsid w:val="000F2554"/>
    <w:rsid w:val="000F367A"/>
    <w:rsid w:val="000F6FCE"/>
    <w:rsid w:val="001114FD"/>
    <w:rsid w:val="00111FAE"/>
    <w:rsid w:val="00115E9A"/>
    <w:rsid w:val="00120438"/>
    <w:rsid w:val="00124E5C"/>
    <w:rsid w:val="00125A37"/>
    <w:rsid w:val="001268FA"/>
    <w:rsid w:val="001273F3"/>
    <w:rsid w:val="0013193F"/>
    <w:rsid w:val="0013585B"/>
    <w:rsid w:val="00135C5B"/>
    <w:rsid w:val="00135D07"/>
    <w:rsid w:val="00142535"/>
    <w:rsid w:val="00150DF7"/>
    <w:rsid w:val="00154B35"/>
    <w:rsid w:val="0015546B"/>
    <w:rsid w:val="00166F4E"/>
    <w:rsid w:val="00181973"/>
    <w:rsid w:val="00186AC7"/>
    <w:rsid w:val="00190E32"/>
    <w:rsid w:val="001A37AE"/>
    <w:rsid w:val="001C6271"/>
    <w:rsid w:val="001C7123"/>
    <w:rsid w:val="001C781A"/>
    <w:rsid w:val="001D1100"/>
    <w:rsid w:val="001D2E48"/>
    <w:rsid w:val="001D4407"/>
    <w:rsid w:val="001D4491"/>
    <w:rsid w:val="001D75DD"/>
    <w:rsid w:val="001E2EDA"/>
    <w:rsid w:val="001E4142"/>
    <w:rsid w:val="001E54F9"/>
    <w:rsid w:val="001E78D8"/>
    <w:rsid w:val="001F0662"/>
    <w:rsid w:val="001F0AC4"/>
    <w:rsid w:val="00200334"/>
    <w:rsid w:val="00212F16"/>
    <w:rsid w:val="00215B7F"/>
    <w:rsid w:val="0021731E"/>
    <w:rsid w:val="00224657"/>
    <w:rsid w:val="00226B3E"/>
    <w:rsid w:val="0023591E"/>
    <w:rsid w:val="00235C08"/>
    <w:rsid w:val="00237730"/>
    <w:rsid w:val="0023779A"/>
    <w:rsid w:val="00242100"/>
    <w:rsid w:val="00242260"/>
    <w:rsid w:val="00242FE9"/>
    <w:rsid w:val="00247B46"/>
    <w:rsid w:val="002500B8"/>
    <w:rsid w:val="00255021"/>
    <w:rsid w:val="00260B8C"/>
    <w:rsid w:val="0027729C"/>
    <w:rsid w:val="00277B3B"/>
    <w:rsid w:val="00283034"/>
    <w:rsid w:val="00287F57"/>
    <w:rsid w:val="002907BB"/>
    <w:rsid w:val="00292853"/>
    <w:rsid w:val="00296174"/>
    <w:rsid w:val="002A0090"/>
    <w:rsid w:val="002A036D"/>
    <w:rsid w:val="002A2445"/>
    <w:rsid w:val="002A326F"/>
    <w:rsid w:val="002A4B8F"/>
    <w:rsid w:val="002A4E21"/>
    <w:rsid w:val="002A571A"/>
    <w:rsid w:val="002A5F24"/>
    <w:rsid w:val="002B6DE8"/>
    <w:rsid w:val="002C2372"/>
    <w:rsid w:val="002C308B"/>
    <w:rsid w:val="002C6B50"/>
    <w:rsid w:val="002D0CEB"/>
    <w:rsid w:val="002D0DD1"/>
    <w:rsid w:val="002D4296"/>
    <w:rsid w:val="002E1348"/>
    <w:rsid w:val="002E2E1A"/>
    <w:rsid w:val="002F26E0"/>
    <w:rsid w:val="002F5E96"/>
    <w:rsid w:val="00301291"/>
    <w:rsid w:val="003014D7"/>
    <w:rsid w:val="00304762"/>
    <w:rsid w:val="0030552A"/>
    <w:rsid w:val="00305570"/>
    <w:rsid w:val="00305CE9"/>
    <w:rsid w:val="00322EBD"/>
    <w:rsid w:val="00323C73"/>
    <w:rsid w:val="003243C6"/>
    <w:rsid w:val="00325706"/>
    <w:rsid w:val="00330778"/>
    <w:rsid w:val="00330AD7"/>
    <w:rsid w:val="00331449"/>
    <w:rsid w:val="00331AF9"/>
    <w:rsid w:val="00331CB4"/>
    <w:rsid w:val="00334CDB"/>
    <w:rsid w:val="003416C8"/>
    <w:rsid w:val="0034205C"/>
    <w:rsid w:val="0034390D"/>
    <w:rsid w:val="00345931"/>
    <w:rsid w:val="003552B2"/>
    <w:rsid w:val="00360930"/>
    <w:rsid w:val="00360E55"/>
    <w:rsid w:val="00364DD4"/>
    <w:rsid w:val="00365471"/>
    <w:rsid w:val="00365633"/>
    <w:rsid w:val="0036780C"/>
    <w:rsid w:val="00381842"/>
    <w:rsid w:val="00383A29"/>
    <w:rsid w:val="00383FF9"/>
    <w:rsid w:val="00384500"/>
    <w:rsid w:val="00392DBF"/>
    <w:rsid w:val="00393513"/>
    <w:rsid w:val="003A55D1"/>
    <w:rsid w:val="003A59C9"/>
    <w:rsid w:val="003B3E4B"/>
    <w:rsid w:val="003B4780"/>
    <w:rsid w:val="003C1759"/>
    <w:rsid w:val="003C2D61"/>
    <w:rsid w:val="003D0773"/>
    <w:rsid w:val="003D0F5B"/>
    <w:rsid w:val="003D1969"/>
    <w:rsid w:val="003D2A1C"/>
    <w:rsid w:val="003D2FBA"/>
    <w:rsid w:val="003D487C"/>
    <w:rsid w:val="003D6814"/>
    <w:rsid w:val="003D7FF6"/>
    <w:rsid w:val="003E3A6D"/>
    <w:rsid w:val="003E6D7F"/>
    <w:rsid w:val="003F206B"/>
    <w:rsid w:val="003F211E"/>
    <w:rsid w:val="003F5DDC"/>
    <w:rsid w:val="00401703"/>
    <w:rsid w:val="00401D58"/>
    <w:rsid w:val="00405999"/>
    <w:rsid w:val="0040796F"/>
    <w:rsid w:val="0041323D"/>
    <w:rsid w:val="00413CE4"/>
    <w:rsid w:val="00416E8E"/>
    <w:rsid w:val="004176D6"/>
    <w:rsid w:val="00422A06"/>
    <w:rsid w:val="00423185"/>
    <w:rsid w:val="004252E8"/>
    <w:rsid w:val="00425B06"/>
    <w:rsid w:val="00430889"/>
    <w:rsid w:val="0043732A"/>
    <w:rsid w:val="00443F88"/>
    <w:rsid w:val="004463AF"/>
    <w:rsid w:val="004467B3"/>
    <w:rsid w:val="00447DD1"/>
    <w:rsid w:val="004508FD"/>
    <w:rsid w:val="004643B5"/>
    <w:rsid w:val="004747F6"/>
    <w:rsid w:val="004759CF"/>
    <w:rsid w:val="00484A58"/>
    <w:rsid w:val="004865E2"/>
    <w:rsid w:val="004901F9"/>
    <w:rsid w:val="004907BB"/>
    <w:rsid w:val="0049175E"/>
    <w:rsid w:val="00493900"/>
    <w:rsid w:val="00494AE4"/>
    <w:rsid w:val="0049712C"/>
    <w:rsid w:val="004A64FC"/>
    <w:rsid w:val="004B3FF5"/>
    <w:rsid w:val="004B48E2"/>
    <w:rsid w:val="004B53B9"/>
    <w:rsid w:val="004C4725"/>
    <w:rsid w:val="004C5CFF"/>
    <w:rsid w:val="004C6092"/>
    <w:rsid w:val="004D2634"/>
    <w:rsid w:val="004E035E"/>
    <w:rsid w:val="004E50A5"/>
    <w:rsid w:val="004E6E4C"/>
    <w:rsid w:val="004F3C93"/>
    <w:rsid w:val="004F47E3"/>
    <w:rsid w:val="00500D7D"/>
    <w:rsid w:val="00502B57"/>
    <w:rsid w:val="005104AC"/>
    <w:rsid w:val="005117F5"/>
    <w:rsid w:val="00511BAA"/>
    <w:rsid w:val="00514445"/>
    <w:rsid w:val="00523CA8"/>
    <w:rsid w:val="005269C9"/>
    <w:rsid w:val="00526A9B"/>
    <w:rsid w:val="00530D7E"/>
    <w:rsid w:val="00530E65"/>
    <w:rsid w:val="005315C9"/>
    <w:rsid w:val="00532C26"/>
    <w:rsid w:val="0053542B"/>
    <w:rsid w:val="00536099"/>
    <w:rsid w:val="005365C3"/>
    <w:rsid w:val="0053711E"/>
    <w:rsid w:val="00544BDF"/>
    <w:rsid w:val="00550D92"/>
    <w:rsid w:val="0055757E"/>
    <w:rsid w:val="00562495"/>
    <w:rsid w:val="00562623"/>
    <w:rsid w:val="00562E8C"/>
    <w:rsid w:val="00564DDD"/>
    <w:rsid w:val="0056690A"/>
    <w:rsid w:val="00570823"/>
    <w:rsid w:val="005733F0"/>
    <w:rsid w:val="00575E59"/>
    <w:rsid w:val="00577626"/>
    <w:rsid w:val="005802EF"/>
    <w:rsid w:val="00580AD3"/>
    <w:rsid w:val="0059799F"/>
    <w:rsid w:val="005A3C23"/>
    <w:rsid w:val="005A417A"/>
    <w:rsid w:val="005A4B82"/>
    <w:rsid w:val="005A6062"/>
    <w:rsid w:val="005B0966"/>
    <w:rsid w:val="005B0979"/>
    <w:rsid w:val="005B24DA"/>
    <w:rsid w:val="005C5F13"/>
    <w:rsid w:val="005D015E"/>
    <w:rsid w:val="005D320A"/>
    <w:rsid w:val="005D338C"/>
    <w:rsid w:val="005D35CD"/>
    <w:rsid w:val="005D3F55"/>
    <w:rsid w:val="005D515E"/>
    <w:rsid w:val="005E6C35"/>
    <w:rsid w:val="005E7653"/>
    <w:rsid w:val="005F6ADA"/>
    <w:rsid w:val="006076D1"/>
    <w:rsid w:val="00607A0C"/>
    <w:rsid w:val="00613684"/>
    <w:rsid w:val="006150DF"/>
    <w:rsid w:val="00616690"/>
    <w:rsid w:val="0062797A"/>
    <w:rsid w:val="006344DB"/>
    <w:rsid w:val="0063745E"/>
    <w:rsid w:val="0064214B"/>
    <w:rsid w:val="00653629"/>
    <w:rsid w:val="006552A0"/>
    <w:rsid w:val="00670254"/>
    <w:rsid w:val="0067283B"/>
    <w:rsid w:val="00676B44"/>
    <w:rsid w:val="0067795D"/>
    <w:rsid w:val="00685168"/>
    <w:rsid w:val="0069367F"/>
    <w:rsid w:val="00693731"/>
    <w:rsid w:val="00693BA4"/>
    <w:rsid w:val="0069511B"/>
    <w:rsid w:val="00695F87"/>
    <w:rsid w:val="006A1E31"/>
    <w:rsid w:val="006A3E9B"/>
    <w:rsid w:val="006A4E42"/>
    <w:rsid w:val="006A687A"/>
    <w:rsid w:val="006B0992"/>
    <w:rsid w:val="006B3000"/>
    <w:rsid w:val="006C0AC2"/>
    <w:rsid w:val="006C4353"/>
    <w:rsid w:val="006C464B"/>
    <w:rsid w:val="006C6392"/>
    <w:rsid w:val="006C68B6"/>
    <w:rsid w:val="006D0041"/>
    <w:rsid w:val="006D1398"/>
    <w:rsid w:val="006D71E0"/>
    <w:rsid w:val="006D7C98"/>
    <w:rsid w:val="006E47F9"/>
    <w:rsid w:val="006F1121"/>
    <w:rsid w:val="006F3FCC"/>
    <w:rsid w:val="00701953"/>
    <w:rsid w:val="00703CE6"/>
    <w:rsid w:val="00704FB4"/>
    <w:rsid w:val="00706ABF"/>
    <w:rsid w:val="00714B2C"/>
    <w:rsid w:val="007158E6"/>
    <w:rsid w:val="00722F34"/>
    <w:rsid w:val="00723691"/>
    <w:rsid w:val="00735B82"/>
    <w:rsid w:val="007423F8"/>
    <w:rsid w:val="007438B1"/>
    <w:rsid w:val="007544DF"/>
    <w:rsid w:val="00761FAF"/>
    <w:rsid w:val="00763D3B"/>
    <w:rsid w:val="00770805"/>
    <w:rsid w:val="00783767"/>
    <w:rsid w:val="00785132"/>
    <w:rsid w:val="007904B0"/>
    <w:rsid w:val="007912EC"/>
    <w:rsid w:val="00794038"/>
    <w:rsid w:val="00794C50"/>
    <w:rsid w:val="00797A1A"/>
    <w:rsid w:val="00797ED0"/>
    <w:rsid w:val="007A212A"/>
    <w:rsid w:val="007A6DC4"/>
    <w:rsid w:val="007A7EF9"/>
    <w:rsid w:val="007B63E1"/>
    <w:rsid w:val="007C56E8"/>
    <w:rsid w:val="007D328B"/>
    <w:rsid w:val="007D356E"/>
    <w:rsid w:val="007D6220"/>
    <w:rsid w:val="007E1C8B"/>
    <w:rsid w:val="007E1F33"/>
    <w:rsid w:val="007E501B"/>
    <w:rsid w:val="007F37E0"/>
    <w:rsid w:val="007F3AFE"/>
    <w:rsid w:val="00800F1A"/>
    <w:rsid w:val="00802E94"/>
    <w:rsid w:val="008036AC"/>
    <w:rsid w:val="0080517C"/>
    <w:rsid w:val="00812504"/>
    <w:rsid w:val="0081357C"/>
    <w:rsid w:val="00814A04"/>
    <w:rsid w:val="00817375"/>
    <w:rsid w:val="00833A0A"/>
    <w:rsid w:val="0084020C"/>
    <w:rsid w:val="00842D9D"/>
    <w:rsid w:val="008518C9"/>
    <w:rsid w:val="00853A21"/>
    <w:rsid w:val="00854469"/>
    <w:rsid w:val="00860B1E"/>
    <w:rsid w:val="00861C86"/>
    <w:rsid w:val="0086260E"/>
    <w:rsid w:val="00870C27"/>
    <w:rsid w:val="00876BF8"/>
    <w:rsid w:val="008809D1"/>
    <w:rsid w:val="00882785"/>
    <w:rsid w:val="00887318"/>
    <w:rsid w:val="0088762F"/>
    <w:rsid w:val="00887FAD"/>
    <w:rsid w:val="00895A8C"/>
    <w:rsid w:val="008A17D1"/>
    <w:rsid w:val="008A2CFB"/>
    <w:rsid w:val="008A46FF"/>
    <w:rsid w:val="008A49D7"/>
    <w:rsid w:val="008A7A8A"/>
    <w:rsid w:val="008B1C15"/>
    <w:rsid w:val="008B58AD"/>
    <w:rsid w:val="008C1185"/>
    <w:rsid w:val="008C1B2B"/>
    <w:rsid w:val="008C4886"/>
    <w:rsid w:val="008C4C6D"/>
    <w:rsid w:val="008C6293"/>
    <w:rsid w:val="008D066F"/>
    <w:rsid w:val="008D0B33"/>
    <w:rsid w:val="008D55BE"/>
    <w:rsid w:val="008E064B"/>
    <w:rsid w:val="008E1215"/>
    <w:rsid w:val="008E364C"/>
    <w:rsid w:val="008E53F1"/>
    <w:rsid w:val="008F262E"/>
    <w:rsid w:val="008F4E2B"/>
    <w:rsid w:val="008F5749"/>
    <w:rsid w:val="0090070F"/>
    <w:rsid w:val="009105A8"/>
    <w:rsid w:val="0091082C"/>
    <w:rsid w:val="009113F6"/>
    <w:rsid w:val="009164CF"/>
    <w:rsid w:val="009212CA"/>
    <w:rsid w:val="009218B6"/>
    <w:rsid w:val="0092246A"/>
    <w:rsid w:val="0092388E"/>
    <w:rsid w:val="00927C6A"/>
    <w:rsid w:val="00936D1D"/>
    <w:rsid w:val="0093703F"/>
    <w:rsid w:val="00937365"/>
    <w:rsid w:val="009471AD"/>
    <w:rsid w:val="0095227C"/>
    <w:rsid w:val="00954B6C"/>
    <w:rsid w:val="00955784"/>
    <w:rsid w:val="009569E9"/>
    <w:rsid w:val="00967524"/>
    <w:rsid w:val="00967554"/>
    <w:rsid w:val="00967628"/>
    <w:rsid w:val="00967D36"/>
    <w:rsid w:val="00976FA3"/>
    <w:rsid w:val="00980023"/>
    <w:rsid w:val="00983258"/>
    <w:rsid w:val="00984222"/>
    <w:rsid w:val="009846C2"/>
    <w:rsid w:val="00986E6E"/>
    <w:rsid w:val="00997FA7"/>
    <w:rsid w:val="009A3F39"/>
    <w:rsid w:val="009B2D08"/>
    <w:rsid w:val="009B78AC"/>
    <w:rsid w:val="009C6AF8"/>
    <w:rsid w:val="009C759E"/>
    <w:rsid w:val="009C75CE"/>
    <w:rsid w:val="009D088F"/>
    <w:rsid w:val="009D30B2"/>
    <w:rsid w:val="009D68BD"/>
    <w:rsid w:val="009D7401"/>
    <w:rsid w:val="009D745B"/>
    <w:rsid w:val="009E2003"/>
    <w:rsid w:val="009E3916"/>
    <w:rsid w:val="009E6888"/>
    <w:rsid w:val="009F228C"/>
    <w:rsid w:val="009F4E41"/>
    <w:rsid w:val="009F7907"/>
    <w:rsid w:val="00A023D2"/>
    <w:rsid w:val="00A04A99"/>
    <w:rsid w:val="00A04B7D"/>
    <w:rsid w:val="00A04F27"/>
    <w:rsid w:val="00A04FFE"/>
    <w:rsid w:val="00A05133"/>
    <w:rsid w:val="00A1417A"/>
    <w:rsid w:val="00A3059A"/>
    <w:rsid w:val="00A31530"/>
    <w:rsid w:val="00A46CA8"/>
    <w:rsid w:val="00A505B2"/>
    <w:rsid w:val="00A56998"/>
    <w:rsid w:val="00A61D9A"/>
    <w:rsid w:val="00A624EE"/>
    <w:rsid w:val="00A65957"/>
    <w:rsid w:val="00A719F1"/>
    <w:rsid w:val="00A740A3"/>
    <w:rsid w:val="00A77B2D"/>
    <w:rsid w:val="00A973FE"/>
    <w:rsid w:val="00AA3ABF"/>
    <w:rsid w:val="00AA5819"/>
    <w:rsid w:val="00AB2CAA"/>
    <w:rsid w:val="00AB3555"/>
    <w:rsid w:val="00AB4C76"/>
    <w:rsid w:val="00AB5155"/>
    <w:rsid w:val="00AB61B3"/>
    <w:rsid w:val="00AC231E"/>
    <w:rsid w:val="00AC299B"/>
    <w:rsid w:val="00AC4E10"/>
    <w:rsid w:val="00AD235B"/>
    <w:rsid w:val="00AE1C3C"/>
    <w:rsid w:val="00AE4362"/>
    <w:rsid w:val="00AE5180"/>
    <w:rsid w:val="00AF05D9"/>
    <w:rsid w:val="00AF360F"/>
    <w:rsid w:val="00AF7394"/>
    <w:rsid w:val="00B05205"/>
    <w:rsid w:val="00B06A06"/>
    <w:rsid w:val="00B07842"/>
    <w:rsid w:val="00B1075E"/>
    <w:rsid w:val="00B10F61"/>
    <w:rsid w:val="00B15E14"/>
    <w:rsid w:val="00B227EB"/>
    <w:rsid w:val="00B246C8"/>
    <w:rsid w:val="00B30E1E"/>
    <w:rsid w:val="00B50F20"/>
    <w:rsid w:val="00B538FA"/>
    <w:rsid w:val="00B54F75"/>
    <w:rsid w:val="00B65638"/>
    <w:rsid w:val="00B70E24"/>
    <w:rsid w:val="00B8064D"/>
    <w:rsid w:val="00B869D8"/>
    <w:rsid w:val="00B904CB"/>
    <w:rsid w:val="00B90D68"/>
    <w:rsid w:val="00B91C71"/>
    <w:rsid w:val="00B961F8"/>
    <w:rsid w:val="00B96BAC"/>
    <w:rsid w:val="00BA0498"/>
    <w:rsid w:val="00BA274D"/>
    <w:rsid w:val="00BA370D"/>
    <w:rsid w:val="00BC65B6"/>
    <w:rsid w:val="00BD304D"/>
    <w:rsid w:val="00BD359C"/>
    <w:rsid w:val="00BD4ADE"/>
    <w:rsid w:val="00BE408B"/>
    <w:rsid w:val="00BE43DF"/>
    <w:rsid w:val="00BF0551"/>
    <w:rsid w:val="00BF0BCC"/>
    <w:rsid w:val="00BF0E5A"/>
    <w:rsid w:val="00BF3ACD"/>
    <w:rsid w:val="00BF4939"/>
    <w:rsid w:val="00BF5ECF"/>
    <w:rsid w:val="00BF6222"/>
    <w:rsid w:val="00C01C43"/>
    <w:rsid w:val="00C01EA2"/>
    <w:rsid w:val="00C021D8"/>
    <w:rsid w:val="00C175A8"/>
    <w:rsid w:val="00C24763"/>
    <w:rsid w:val="00C322D7"/>
    <w:rsid w:val="00C361EA"/>
    <w:rsid w:val="00C368A9"/>
    <w:rsid w:val="00C46286"/>
    <w:rsid w:val="00C5212C"/>
    <w:rsid w:val="00C623F1"/>
    <w:rsid w:val="00C64B72"/>
    <w:rsid w:val="00C6722B"/>
    <w:rsid w:val="00C67704"/>
    <w:rsid w:val="00C83D3B"/>
    <w:rsid w:val="00C843A1"/>
    <w:rsid w:val="00C84957"/>
    <w:rsid w:val="00C852BA"/>
    <w:rsid w:val="00C85646"/>
    <w:rsid w:val="00C92105"/>
    <w:rsid w:val="00C96BB6"/>
    <w:rsid w:val="00CA0231"/>
    <w:rsid w:val="00CA4F23"/>
    <w:rsid w:val="00CB2F5A"/>
    <w:rsid w:val="00CB37F5"/>
    <w:rsid w:val="00CB3E62"/>
    <w:rsid w:val="00CB483D"/>
    <w:rsid w:val="00CB5F35"/>
    <w:rsid w:val="00CC16BB"/>
    <w:rsid w:val="00CC4A02"/>
    <w:rsid w:val="00CD6638"/>
    <w:rsid w:val="00CF4682"/>
    <w:rsid w:val="00CF5DD4"/>
    <w:rsid w:val="00D10E0F"/>
    <w:rsid w:val="00D160FD"/>
    <w:rsid w:val="00D212D4"/>
    <w:rsid w:val="00D2460F"/>
    <w:rsid w:val="00D40438"/>
    <w:rsid w:val="00D40643"/>
    <w:rsid w:val="00D40B08"/>
    <w:rsid w:val="00D41DD0"/>
    <w:rsid w:val="00D435C7"/>
    <w:rsid w:val="00D438C4"/>
    <w:rsid w:val="00D57E11"/>
    <w:rsid w:val="00D603B1"/>
    <w:rsid w:val="00D63552"/>
    <w:rsid w:val="00D63F7D"/>
    <w:rsid w:val="00D710F0"/>
    <w:rsid w:val="00D72EEC"/>
    <w:rsid w:val="00D74CD3"/>
    <w:rsid w:val="00D76B81"/>
    <w:rsid w:val="00D77277"/>
    <w:rsid w:val="00D9046E"/>
    <w:rsid w:val="00D94E7C"/>
    <w:rsid w:val="00D95263"/>
    <w:rsid w:val="00D97849"/>
    <w:rsid w:val="00DA3119"/>
    <w:rsid w:val="00DA4BAC"/>
    <w:rsid w:val="00DA58E2"/>
    <w:rsid w:val="00DB7D5D"/>
    <w:rsid w:val="00DC08F2"/>
    <w:rsid w:val="00DC16E6"/>
    <w:rsid w:val="00DC6289"/>
    <w:rsid w:val="00DD2997"/>
    <w:rsid w:val="00DD7738"/>
    <w:rsid w:val="00DE2D0D"/>
    <w:rsid w:val="00DE3030"/>
    <w:rsid w:val="00DE3096"/>
    <w:rsid w:val="00DE3FAE"/>
    <w:rsid w:val="00DE6FC3"/>
    <w:rsid w:val="00DF4157"/>
    <w:rsid w:val="00E0372A"/>
    <w:rsid w:val="00E1168D"/>
    <w:rsid w:val="00E11F70"/>
    <w:rsid w:val="00E167A8"/>
    <w:rsid w:val="00E20AAA"/>
    <w:rsid w:val="00E20F9B"/>
    <w:rsid w:val="00E21B5C"/>
    <w:rsid w:val="00E239F7"/>
    <w:rsid w:val="00E24493"/>
    <w:rsid w:val="00E26F70"/>
    <w:rsid w:val="00E324E1"/>
    <w:rsid w:val="00E3703B"/>
    <w:rsid w:val="00E4281C"/>
    <w:rsid w:val="00E451F0"/>
    <w:rsid w:val="00E51900"/>
    <w:rsid w:val="00E55691"/>
    <w:rsid w:val="00E569AA"/>
    <w:rsid w:val="00E60A91"/>
    <w:rsid w:val="00E6224F"/>
    <w:rsid w:val="00E728F4"/>
    <w:rsid w:val="00E736CF"/>
    <w:rsid w:val="00E909C3"/>
    <w:rsid w:val="00E918B6"/>
    <w:rsid w:val="00EA0190"/>
    <w:rsid w:val="00EA58B0"/>
    <w:rsid w:val="00EB56CC"/>
    <w:rsid w:val="00EB61E1"/>
    <w:rsid w:val="00EB718D"/>
    <w:rsid w:val="00EB79BA"/>
    <w:rsid w:val="00ED6C97"/>
    <w:rsid w:val="00EE4B0A"/>
    <w:rsid w:val="00EE573B"/>
    <w:rsid w:val="00EF0FE1"/>
    <w:rsid w:val="00EF113A"/>
    <w:rsid w:val="00EF5932"/>
    <w:rsid w:val="00F04669"/>
    <w:rsid w:val="00F05FC2"/>
    <w:rsid w:val="00F10510"/>
    <w:rsid w:val="00F124B6"/>
    <w:rsid w:val="00F124C1"/>
    <w:rsid w:val="00F1418D"/>
    <w:rsid w:val="00F25864"/>
    <w:rsid w:val="00F26EFE"/>
    <w:rsid w:val="00F3147D"/>
    <w:rsid w:val="00F35AD1"/>
    <w:rsid w:val="00F41712"/>
    <w:rsid w:val="00F4255B"/>
    <w:rsid w:val="00F42F9F"/>
    <w:rsid w:val="00F433C2"/>
    <w:rsid w:val="00F4723E"/>
    <w:rsid w:val="00F52A8A"/>
    <w:rsid w:val="00F55EF2"/>
    <w:rsid w:val="00F74CAD"/>
    <w:rsid w:val="00F82954"/>
    <w:rsid w:val="00F9174F"/>
    <w:rsid w:val="00F9399F"/>
    <w:rsid w:val="00F94645"/>
    <w:rsid w:val="00F9702C"/>
    <w:rsid w:val="00FA0F77"/>
    <w:rsid w:val="00FA23B9"/>
    <w:rsid w:val="00FA5FE7"/>
    <w:rsid w:val="00FA7CA1"/>
    <w:rsid w:val="00FB1979"/>
    <w:rsid w:val="00FB3BD5"/>
    <w:rsid w:val="00FB5BC8"/>
    <w:rsid w:val="00FB78FE"/>
    <w:rsid w:val="00FC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47C8A8B"/>
  <w15:docId w15:val="{0A04E272-0E34-46D7-A17D-7E21918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736">
      <w:bodyDiv w:val="1"/>
      <w:marLeft w:val="0"/>
      <w:marRight w:val="0"/>
      <w:marTop w:val="0"/>
      <w:marBottom w:val="0"/>
      <w:divBdr>
        <w:top w:val="none" w:sz="0" w:space="0" w:color="auto"/>
        <w:left w:val="none" w:sz="0" w:space="0" w:color="auto"/>
        <w:bottom w:val="none" w:sz="0" w:space="0" w:color="auto"/>
        <w:right w:val="none" w:sz="0" w:space="0" w:color="auto"/>
      </w:divBdr>
    </w:div>
    <w:div w:id="203762001">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4461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4E18-B758-47C2-85A9-23C9A33A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291</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Windows ユーザー</cp:lastModifiedBy>
  <cp:revision>12</cp:revision>
  <cp:lastPrinted>2020-09-08T06:28:00Z</cp:lastPrinted>
  <dcterms:created xsi:type="dcterms:W3CDTF">2020-09-07T07:50:00Z</dcterms:created>
  <dcterms:modified xsi:type="dcterms:W3CDTF">2020-09-09T02:01:00Z</dcterms:modified>
</cp:coreProperties>
</file>